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DC5" w:rsidRDefault="00B20225">
      <w:pPr>
        <w:spacing w:before="85"/>
        <w:ind w:left="1684" w:right="1121"/>
        <w:jc w:val="center"/>
        <w:rPr>
          <w:b/>
          <w:sz w:val="72"/>
        </w:rPr>
      </w:pPr>
      <w:r>
        <w:rPr>
          <w:b/>
          <w:sz w:val="72"/>
        </w:rPr>
        <w:t>Postdoctoral Scholars</w:t>
      </w:r>
    </w:p>
    <w:p w:rsidR="00852DC5" w:rsidRDefault="00B20225">
      <w:pPr>
        <w:spacing w:before="292"/>
        <w:ind w:left="1684" w:right="1119"/>
        <w:jc w:val="center"/>
        <w:rPr>
          <w:b/>
          <w:sz w:val="72"/>
        </w:rPr>
      </w:pPr>
      <w:r>
        <w:rPr>
          <w:b/>
          <w:sz w:val="72"/>
        </w:rPr>
        <w:t>Manual</w:t>
      </w:r>
    </w:p>
    <w:p w:rsidR="00852DC5" w:rsidRDefault="00852DC5">
      <w:pPr>
        <w:pStyle w:val="BodyText"/>
        <w:rPr>
          <w:b/>
        </w:rPr>
      </w:pPr>
    </w:p>
    <w:p w:rsidR="00852DC5" w:rsidRDefault="00852DC5">
      <w:pPr>
        <w:pStyle w:val="BodyText"/>
        <w:rPr>
          <w:b/>
        </w:rPr>
      </w:pPr>
    </w:p>
    <w:p w:rsidR="00852DC5" w:rsidRDefault="00852DC5">
      <w:pPr>
        <w:pStyle w:val="BodyText"/>
        <w:rPr>
          <w:b/>
        </w:rPr>
      </w:pPr>
    </w:p>
    <w:p w:rsidR="00852DC5" w:rsidRDefault="00B20225">
      <w:pPr>
        <w:pStyle w:val="BodyText"/>
        <w:spacing w:before="10"/>
        <w:rPr>
          <w:b/>
          <w:sz w:val="26"/>
        </w:rPr>
      </w:pPr>
      <w:r>
        <w:rPr>
          <w:noProof/>
        </w:rPr>
        <w:drawing>
          <wp:anchor distT="0" distB="0" distL="0" distR="0" simplePos="0" relativeHeight="251658240" behindDoc="0" locked="0" layoutInCell="1" allowOverlap="1">
            <wp:simplePos x="0" y="0"/>
            <wp:positionH relativeFrom="page">
              <wp:posOffset>1544573</wp:posOffset>
            </wp:positionH>
            <wp:positionV relativeFrom="paragraph">
              <wp:posOffset>234066</wp:posOffset>
            </wp:positionV>
            <wp:extent cx="4711429" cy="434187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711429" cy="4341876"/>
                    </a:xfrm>
                    <a:prstGeom prst="rect">
                      <a:avLst/>
                    </a:prstGeom>
                  </pic:spPr>
                </pic:pic>
              </a:graphicData>
            </a:graphic>
          </wp:anchor>
        </w:drawing>
      </w:r>
    </w:p>
    <w:p w:rsidR="00852DC5" w:rsidRDefault="00852DC5">
      <w:pPr>
        <w:pStyle w:val="BodyText"/>
        <w:rPr>
          <w:b/>
        </w:rPr>
      </w:pPr>
    </w:p>
    <w:p w:rsidR="00852DC5" w:rsidRDefault="00852DC5">
      <w:pPr>
        <w:pStyle w:val="BodyText"/>
        <w:rPr>
          <w:b/>
        </w:rPr>
      </w:pPr>
    </w:p>
    <w:p w:rsidR="00852DC5" w:rsidRDefault="00852DC5">
      <w:pPr>
        <w:pStyle w:val="BodyText"/>
        <w:rPr>
          <w:b/>
        </w:rPr>
      </w:pPr>
    </w:p>
    <w:p w:rsidR="00852DC5" w:rsidRDefault="00852DC5">
      <w:pPr>
        <w:pStyle w:val="BodyText"/>
        <w:rPr>
          <w:b/>
        </w:rPr>
      </w:pPr>
    </w:p>
    <w:p w:rsidR="00852DC5" w:rsidRDefault="00852DC5">
      <w:pPr>
        <w:pStyle w:val="BodyText"/>
        <w:rPr>
          <w:b/>
        </w:rPr>
      </w:pPr>
    </w:p>
    <w:p w:rsidR="00852DC5" w:rsidRDefault="00852DC5">
      <w:pPr>
        <w:pStyle w:val="BodyText"/>
        <w:rPr>
          <w:b/>
        </w:rPr>
      </w:pPr>
    </w:p>
    <w:p w:rsidR="00852DC5" w:rsidRDefault="00852DC5">
      <w:pPr>
        <w:pStyle w:val="BodyText"/>
        <w:rPr>
          <w:b/>
        </w:rPr>
      </w:pPr>
    </w:p>
    <w:p w:rsidR="00852DC5" w:rsidRDefault="00852DC5">
      <w:pPr>
        <w:pStyle w:val="BodyText"/>
        <w:spacing w:before="9"/>
        <w:rPr>
          <w:b/>
        </w:rPr>
      </w:pPr>
    </w:p>
    <w:p w:rsidR="00852DC5" w:rsidRDefault="00B20225">
      <w:pPr>
        <w:spacing w:before="96"/>
        <w:ind w:left="2715" w:right="855" w:hanging="1844"/>
        <w:rPr>
          <w:b/>
          <w:sz w:val="28"/>
        </w:rPr>
      </w:pPr>
      <w:r>
        <w:rPr>
          <w:b/>
          <w:sz w:val="28"/>
        </w:rPr>
        <w:t>Compiled by the Graduate School and the Division of Research University of Maryland, College Park</w:t>
      </w:r>
    </w:p>
    <w:p w:rsidR="00852DC5" w:rsidRDefault="00852DC5">
      <w:pPr>
        <w:rPr>
          <w:sz w:val="28"/>
        </w:r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0" w:name="_bookmark0"/>
      <w:bookmarkEnd w:id="0"/>
      <w:r>
        <w:rPr>
          <w:color w:val="FF0000"/>
        </w:rPr>
        <w:lastRenderedPageBreak/>
        <w:t>Welcome</w:t>
      </w:r>
    </w:p>
    <w:p w:rsidR="00852DC5" w:rsidRDefault="00B20225">
      <w:pPr>
        <w:pStyle w:val="BodyText"/>
        <w:spacing w:before="295" w:line="276" w:lineRule="auto"/>
        <w:ind w:left="479" w:right="528" w:firstLine="720"/>
      </w:pPr>
      <w:r>
        <w:t>Postdoctoral scholars play an integral role in our intellectual and social environment. We look forward to your contributions to our community, and we invite you to take part in the facilities and activities that make the University of Maryland such a great place to work, study, and play. Whether it be advancing the frontiers of science, or moving the ball down the field in an intramural flag football match, we encourage you to take part in all that the University of Maryland and College Park has to offer.</w:t>
      </w:r>
    </w:p>
    <w:p w:rsidR="00852DC5" w:rsidRDefault="00B20225">
      <w:pPr>
        <w:pStyle w:val="BodyText"/>
        <w:spacing w:before="199" w:line="276" w:lineRule="auto"/>
        <w:ind w:left="479" w:right="528" w:firstLine="720"/>
      </w:pPr>
      <w:r>
        <w:t>If you are new to the campus, you will find the following information to be very helpful in getting settled in. The manual includes everything from a checklist for essentials such as Photo IDs and email addresses to guides to on and off campus housing, dining, and recreation. Even if you have been on campus for years, you should find this manual to be a handy resource for on and off campus</w:t>
      </w:r>
      <w:r>
        <w:rPr>
          <w:spacing w:val="-5"/>
        </w:rPr>
        <w:t xml:space="preserve"> </w:t>
      </w:r>
      <w:r>
        <w:t>living.</w:t>
      </w:r>
    </w:p>
    <w:p w:rsidR="00C061BB" w:rsidRDefault="00603996">
      <w:pPr>
        <w:pStyle w:val="BodyText"/>
        <w:spacing w:before="3"/>
      </w:pPr>
      <w:r w:rsidRPr="00603996">
        <w:rPr>
          <w:noProof/>
        </w:rPr>
        <w:drawing>
          <wp:anchor distT="0" distB="0" distL="114300" distR="114300" simplePos="0" relativeHeight="251660288" behindDoc="0" locked="0" layoutInCell="1" allowOverlap="1" wp14:anchorId="49B65265">
            <wp:simplePos x="0" y="0"/>
            <wp:positionH relativeFrom="column">
              <wp:posOffset>485775</wp:posOffset>
            </wp:positionH>
            <wp:positionV relativeFrom="paragraph">
              <wp:posOffset>207645</wp:posOffset>
            </wp:positionV>
            <wp:extent cx="1743075" cy="26098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43075" cy="2609850"/>
                    </a:xfrm>
                    <a:prstGeom prst="rect">
                      <a:avLst/>
                    </a:prstGeom>
                  </pic:spPr>
                </pic:pic>
              </a:graphicData>
            </a:graphic>
          </wp:anchor>
        </w:drawing>
      </w:r>
      <w:r w:rsidR="00C061BB" w:rsidRPr="00C061BB">
        <w:rPr>
          <w:noProof/>
        </w:rPr>
        <w:drawing>
          <wp:anchor distT="0" distB="0" distL="114300" distR="114300" simplePos="0" relativeHeight="251662848" behindDoc="0" locked="0" layoutInCell="1" allowOverlap="1" wp14:anchorId="2FEC491B">
            <wp:simplePos x="0" y="0"/>
            <wp:positionH relativeFrom="column">
              <wp:posOffset>3743325</wp:posOffset>
            </wp:positionH>
            <wp:positionV relativeFrom="paragraph">
              <wp:posOffset>209550</wp:posOffset>
            </wp:positionV>
            <wp:extent cx="2609850" cy="26098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anchor>
        </w:drawing>
      </w:r>
    </w:p>
    <w:p w:rsidR="00852DC5" w:rsidRDefault="00852DC5">
      <w:pPr>
        <w:pStyle w:val="BodyText"/>
        <w:spacing w:before="3"/>
        <w:rPr>
          <w:sz w:val="13"/>
        </w:rPr>
      </w:pPr>
    </w:p>
    <w:p w:rsidR="00852DC5" w:rsidRDefault="00852DC5">
      <w:pPr>
        <w:pStyle w:val="BodyText"/>
        <w:spacing w:before="5"/>
        <w:rPr>
          <w:sz w:val="7"/>
        </w:rPr>
      </w:pPr>
    </w:p>
    <w:p w:rsidR="009921E7" w:rsidRDefault="009921E7">
      <w:pPr>
        <w:rPr>
          <w:sz w:val="7"/>
        </w:rPr>
        <w:sectPr w:rsidR="009921E7">
          <w:footerReference w:type="default" r:id="rId11"/>
          <w:pgSz w:w="12240" w:h="15840"/>
          <w:pgMar w:top="1380" w:right="960" w:bottom="1120" w:left="960" w:header="0" w:footer="924" w:gutter="0"/>
          <w:pgBorders w:offsetFrom="page">
            <w:top w:val="single" w:sz="24" w:space="24" w:color="FF0000"/>
            <w:left w:val="single" w:sz="24" w:space="24" w:color="FF0000"/>
            <w:bottom w:val="single" w:sz="24" w:space="24" w:color="FF0000"/>
            <w:right w:val="single" w:sz="24" w:space="24" w:color="FF0000"/>
          </w:pgBorders>
          <w:pgNumType w:start="2"/>
          <w:cols w:space="720"/>
        </w:sectPr>
      </w:pPr>
    </w:p>
    <w:p w:rsidR="00A37F63" w:rsidRDefault="00A37F63" w:rsidP="00167C63">
      <w:pPr>
        <w:spacing w:before="1"/>
        <w:ind w:right="-431"/>
        <w:jc w:val="center"/>
        <w:rPr>
          <w:b/>
          <w:bCs/>
          <w:sz w:val="20"/>
          <w:szCs w:val="20"/>
        </w:rPr>
      </w:pPr>
      <w:r w:rsidRPr="00A37F63">
        <w:rPr>
          <w:b/>
          <w:bCs/>
          <w:sz w:val="20"/>
          <w:szCs w:val="20"/>
        </w:rPr>
        <w:lastRenderedPageBreak/>
        <w:t>Dr. Laurie E. Locascio</w:t>
      </w:r>
    </w:p>
    <w:p w:rsidR="00A37F63" w:rsidRPr="00F53D33" w:rsidRDefault="00B20225" w:rsidP="00167C63">
      <w:pPr>
        <w:tabs>
          <w:tab w:val="left" w:pos="2970"/>
        </w:tabs>
        <w:spacing w:before="1"/>
        <w:ind w:right="-431"/>
        <w:jc w:val="center"/>
        <w:rPr>
          <w:b/>
          <w:sz w:val="20"/>
        </w:rPr>
      </w:pPr>
      <w:r w:rsidRPr="00F53D33">
        <w:rPr>
          <w:b/>
          <w:sz w:val="20"/>
        </w:rPr>
        <w:t>Vice President</w:t>
      </w:r>
    </w:p>
    <w:p w:rsidR="00852DC5" w:rsidRDefault="00B20225" w:rsidP="00C7715A">
      <w:pPr>
        <w:spacing w:before="1"/>
        <w:ind w:right="-431"/>
        <w:jc w:val="center"/>
        <w:rPr>
          <w:b/>
          <w:sz w:val="20"/>
        </w:rPr>
      </w:pPr>
      <w:r w:rsidRPr="00F53D33">
        <w:rPr>
          <w:b/>
          <w:sz w:val="20"/>
        </w:rPr>
        <w:t>Office of Research</w:t>
      </w:r>
    </w:p>
    <w:p w:rsidR="00417576" w:rsidRPr="00F53D33" w:rsidRDefault="00B20225" w:rsidP="00417576">
      <w:pPr>
        <w:jc w:val="center"/>
        <w:rPr>
          <w:b/>
          <w:sz w:val="20"/>
          <w:szCs w:val="20"/>
        </w:rPr>
      </w:pPr>
      <w:r>
        <w:br w:type="column"/>
      </w:r>
      <w:r w:rsidR="00C061BB" w:rsidRPr="00F53D33">
        <w:rPr>
          <w:b/>
          <w:sz w:val="20"/>
          <w:szCs w:val="20"/>
        </w:rPr>
        <w:lastRenderedPageBreak/>
        <w:t xml:space="preserve">Dr. </w:t>
      </w:r>
      <w:r w:rsidR="009921E7" w:rsidRPr="00F53D33">
        <w:rPr>
          <w:b/>
          <w:sz w:val="20"/>
          <w:szCs w:val="20"/>
        </w:rPr>
        <w:t>Steve</w:t>
      </w:r>
      <w:r w:rsidR="00C061BB" w:rsidRPr="00F53D33">
        <w:rPr>
          <w:b/>
          <w:sz w:val="20"/>
          <w:szCs w:val="20"/>
        </w:rPr>
        <w:t xml:space="preserve"> Fetter</w:t>
      </w:r>
    </w:p>
    <w:p w:rsidR="00852DC5" w:rsidRPr="00F53D33" w:rsidRDefault="00B20225" w:rsidP="00417576">
      <w:pPr>
        <w:jc w:val="center"/>
        <w:rPr>
          <w:b/>
          <w:sz w:val="20"/>
          <w:szCs w:val="20"/>
        </w:rPr>
      </w:pPr>
      <w:r w:rsidRPr="00F53D33">
        <w:rPr>
          <w:b/>
          <w:sz w:val="20"/>
          <w:szCs w:val="20"/>
        </w:rPr>
        <w:t>Interim Dean</w:t>
      </w:r>
    </w:p>
    <w:p w:rsidR="00852DC5" w:rsidRPr="00417576" w:rsidRDefault="00B20225" w:rsidP="00417576">
      <w:pPr>
        <w:jc w:val="center"/>
        <w:rPr>
          <w:b/>
          <w:sz w:val="20"/>
          <w:szCs w:val="20"/>
        </w:rPr>
      </w:pPr>
      <w:r w:rsidRPr="00F53D33">
        <w:rPr>
          <w:b/>
          <w:sz w:val="20"/>
          <w:szCs w:val="20"/>
        </w:rPr>
        <w:t>The Graduate School</w:t>
      </w:r>
    </w:p>
    <w:p w:rsidR="00852DC5" w:rsidRDefault="00852DC5">
      <w:pPr>
        <w:spacing w:line="219" w:lineRule="exact"/>
        <w:jc w:val="center"/>
        <w:rPr>
          <w:sz w:val="20"/>
        </w:r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num="2" w:space="720" w:equalWidth="0">
            <w:col w:w="3799" w:space="1873"/>
            <w:col w:w="4648"/>
          </w:cols>
        </w:sectPr>
      </w:pPr>
    </w:p>
    <w:p w:rsidR="00852DC5" w:rsidRDefault="00852DC5">
      <w:pPr>
        <w:pStyle w:val="BodyText"/>
        <w:rPr>
          <w:b/>
        </w:rPr>
      </w:pPr>
    </w:p>
    <w:p w:rsidR="00852DC5" w:rsidRDefault="00852DC5">
      <w:pPr>
        <w:pStyle w:val="BodyText"/>
        <w:spacing w:before="4" w:after="1"/>
        <w:rPr>
          <w:b/>
          <w:sz w:val="16"/>
        </w:rPr>
      </w:pPr>
    </w:p>
    <w:p w:rsidR="00852DC5" w:rsidRDefault="00004F44">
      <w:pPr>
        <w:pStyle w:val="BodyText"/>
        <w:ind w:left="390"/>
      </w:pPr>
      <w:r>
        <w:rPr>
          <w:noProof/>
          <w:position w:val="-2"/>
        </w:rPr>
        <mc:AlternateContent>
          <mc:Choice Requires="wps">
            <w:drawing>
              <wp:inline distT="0" distB="0" distL="0" distR="0">
                <wp:extent cx="6019800" cy="234950"/>
                <wp:effectExtent l="19050" t="20955" r="19050" b="20320"/>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 w:name="POSTDOC_CONTACTS"/>
                            <w:bookmarkStart w:id="2" w:name="_bookmark1"/>
                            <w:bookmarkEnd w:id="1"/>
                            <w:bookmarkEnd w:id="2"/>
                            <w:r>
                              <w:rPr>
                                <w:b/>
                                <w:color w:val="F79646"/>
                              </w:rPr>
                              <w:t>POSTDOC CONTACTS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3" o:spid="_x0000_s1026" type="#_x0000_t202" style="width:47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" fillcolor="red" strokecolor="red" strokeweight="3pt">
                <v:textbox inset="0,0,0,0">
                  <w:txbxContent>
                    <w:p w:rsidR="007D78AA" w:rsidRDefault="007D78AA">
                      <w:pPr>
                        <w:spacing w:line="269" w:lineRule="exact"/>
                        <w:ind w:left="30"/>
                        <w:rPr>
                          <w:b/>
                        </w:rPr>
                      </w:pPr>
                      <w:bookmarkStart w:id="3" w:name="POSTDOC_CONTACTS"/>
                      <w:bookmarkStart w:id="4" w:name="_bookmark1"/>
                      <w:bookmarkEnd w:id="3"/>
                      <w:bookmarkEnd w:id="4"/>
                      <w:r>
                        <w:rPr>
                          <w:b/>
                          <w:color w:val="F79646"/>
                        </w:rPr>
                        <w:t>POSTDOC CONTACTS</w:t>
                      </w:r>
                    </w:p>
                  </w:txbxContent>
                </v:textbox>
                <w10:anchorlock/>
              </v:shape>
            </w:pict>
          </mc:Fallback>
        </mc:AlternateContent>
      </w:r>
    </w:p>
    <w:p w:rsidR="00852DC5" w:rsidRDefault="00852DC5">
      <w:p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spacing w:line="224" w:lineRule="exact"/>
        <w:ind w:left="480"/>
        <w:rPr>
          <w:b/>
          <w:sz w:val="20"/>
        </w:rPr>
      </w:pPr>
      <w:r>
        <w:rPr>
          <w:b/>
          <w:sz w:val="20"/>
        </w:rPr>
        <w:lastRenderedPageBreak/>
        <w:t>Blessing Enekwe, Ph.D.</w:t>
      </w:r>
    </w:p>
    <w:p w:rsidR="00852DC5" w:rsidRDefault="00B20225">
      <w:pPr>
        <w:ind w:left="480"/>
        <w:rPr>
          <w:i/>
          <w:sz w:val="20"/>
        </w:rPr>
      </w:pPr>
      <w:r>
        <w:rPr>
          <w:i/>
          <w:sz w:val="20"/>
        </w:rPr>
        <w:t>Coordinator</w:t>
      </w:r>
    </w:p>
    <w:p w:rsidR="00852DC5" w:rsidRDefault="00B20225">
      <w:pPr>
        <w:ind w:left="480" w:right="28"/>
        <w:rPr>
          <w:i/>
          <w:sz w:val="20"/>
        </w:rPr>
      </w:pPr>
      <w:r>
        <w:rPr>
          <w:i/>
          <w:sz w:val="20"/>
        </w:rPr>
        <w:t>Office of Postdoctoral Affairs The Graduate School</w:t>
      </w:r>
    </w:p>
    <w:p w:rsidR="00852DC5" w:rsidRDefault="00B20225">
      <w:pPr>
        <w:pStyle w:val="BodyText"/>
        <w:ind w:left="480" w:right="511"/>
      </w:pPr>
      <w:r>
        <w:t>2100A Lee Building University of Maryland, College Park, MD 20742 Phone:+1 301 405-6009</w:t>
      </w:r>
    </w:p>
    <w:p w:rsidR="00852DC5" w:rsidRDefault="00B20225">
      <w:pPr>
        <w:pStyle w:val="BodyText"/>
        <w:ind w:left="479"/>
      </w:pPr>
      <w:r>
        <w:t xml:space="preserve">Email: </w:t>
      </w:r>
      <w:hyperlink r:id="rId12">
        <w:r>
          <w:t>blessing@umd.edu</w:t>
        </w:r>
      </w:hyperlink>
    </w:p>
    <w:p w:rsidR="00852DC5" w:rsidRDefault="00B20225">
      <w:pPr>
        <w:pStyle w:val="Heading3"/>
        <w:spacing w:line="224" w:lineRule="exact"/>
        <w:ind w:left="481"/>
      </w:pPr>
      <w:r>
        <w:rPr>
          <w:b w:val="0"/>
        </w:rPr>
        <w:br w:type="column"/>
      </w:r>
      <w:r>
        <w:lastRenderedPageBreak/>
        <w:t>Barbara Ferguson</w:t>
      </w:r>
    </w:p>
    <w:p w:rsidR="00852DC5" w:rsidRDefault="00B20225">
      <w:pPr>
        <w:ind w:left="480" w:right="1047" w:firstLine="2"/>
        <w:rPr>
          <w:sz w:val="20"/>
        </w:rPr>
      </w:pPr>
      <w:r>
        <w:rPr>
          <w:i/>
          <w:sz w:val="20"/>
        </w:rPr>
        <w:t xml:space="preserve">Fellowships Coordinator The Graduate School </w:t>
      </w:r>
      <w:r>
        <w:rPr>
          <w:sz w:val="20"/>
        </w:rPr>
        <w:t>2131 Lee Building University of Maryland, College Park, MD 20742 Phone: +1 301 405-0371</w:t>
      </w:r>
    </w:p>
    <w:p w:rsidR="00852DC5" w:rsidRDefault="00B20225">
      <w:pPr>
        <w:pStyle w:val="BodyText"/>
        <w:ind w:left="481"/>
      </w:pPr>
      <w:r>
        <w:t xml:space="preserve">Email: </w:t>
      </w:r>
      <w:hyperlink r:id="rId13">
        <w:r>
          <w:t>BAF@umd.edu</w:t>
        </w:r>
      </w:hyperlink>
    </w:p>
    <w:p w:rsidR="00852DC5" w:rsidRDefault="00852DC5">
      <w:p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num="2" w:space="720" w:equalWidth="0">
            <w:col w:w="3303" w:space="3175"/>
            <w:col w:w="3842"/>
          </w:cols>
        </w:sectPr>
      </w:pPr>
    </w:p>
    <w:p w:rsidR="00852DC5" w:rsidRDefault="00B20225">
      <w:pPr>
        <w:pStyle w:val="Heading1"/>
      </w:pPr>
      <w:bookmarkStart w:id="5" w:name="_bookmark2"/>
      <w:bookmarkEnd w:id="5"/>
      <w:r>
        <w:rPr>
          <w:color w:val="FF0000"/>
        </w:rPr>
        <w:lastRenderedPageBreak/>
        <w:t>Table of Contents</w:t>
      </w:r>
    </w:p>
    <w:p w:rsidR="00852DC5" w:rsidRDefault="00852DC5">
      <w:pPr>
        <w:sectPr w:rsidR="00852DC5">
          <w:pgSz w:w="12240" w:h="15840"/>
          <w:pgMar w:top="1380" w:right="960" w:bottom="1635"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sdt>
      <w:sdtPr>
        <w:id w:val="-1800679574"/>
        <w:docPartObj>
          <w:docPartGallery w:val="Table of Contents"/>
          <w:docPartUnique/>
        </w:docPartObj>
      </w:sdtPr>
      <w:sdtContent>
        <w:p w:rsidR="00852DC5" w:rsidRDefault="007D78AA">
          <w:pPr>
            <w:pStyle w:val="TOC1"/>
            <w:tabs>
              <w:tab w:val="right" w:leader="dot" w:pos="9879"/>
            </w:tabs>
            <w:spacing w:before="295"/>
          </w:pPr>
          <w:hyperlink w:anchor="_bookmark0" w:history="1">
            <w:r w:rsidR="00B20225">
              <w:t>Welcome.</w:t>
            </w:r>
            <w:r w:rsidR="00B20225">
              <w:tab/>
              <w:t>2</w:t>
            </w:r>
          </w:hyperlink>
        </w:p>
        <w:p w:rsidR="00852DC5" w:rsidRDefault="007D78AA">
          <w:pPr>
            <w:pStyle w:val="TOC2"/>
            <w:tabs>
              <w:tab w:val="right" w:leader="dot" w:pos="9828"/>
            </w:tabs>
          </w:pPr>
          <w:hyperlink w:anchor="_bookmark1" w:history="1">
            <w:r w:rsidR="00B20225">
              <w:t>Postdoc</w:t>
            </w:r>
            <w:r w:rsidR="00B20225">
              <w:rPr>
                <w:spacing w:val="-2"/>
              </w:rPr>
              <w:t xml:space="preserve"> </w:t>
            </w:r>
            <w:r w:rsidR="00B20225">
              <w:t>Contacts</w:t>
            </w:r>
            <w:r w:rsidR="00B20225">
              <w:tab/>
              <w:t>2</w:t>
            </w:r>
          </w:hyperlink>
        </w:p>
        <w:p w:rsidR="00852DC5" w:rsidRDefault="007D78AA">
          <w:pPr>
            <w:pStyle w:val="TOC1"/>
            <w:tabs>
              <w:tab w:val="right" w:leader="dot" w:pos="9879"/>
            </w:tabs>
            <w:spacing w:before="236"/>
          </w:pPr>
          <w:hyperlink w:anchor="_bookmark2" w:history="1">
            <w:r w:rsidR="00B20225">
              <w:t>Table of</w:t>
            </w:r>
            <w:r w:rsidR="00B20225">
              <w:rPr>
                <w:spacing w:val="-1"/>
              </w:rPr>
              <w:t xml:space="preserve"> </w:t>
            </w:r>
            <w:r w:rsidR="00B20225">
              <w:t>Contents</w:t>
            </w:r>
            <w:r w:rsidR="00B20225">
              <w:tab/>
              <w:t>3</w:t>
            </w:r>
          </w:hyperlink>
        </w:p>
        <w:p w:rsidR="00852DC5" w:rsidRDefault="007D78AA">
          <w:pPr>
            <w:pStyle w:val="TOC1"/>
            <w:tabs>
              <w:tab w:val="right" w:leader="dot" w:pos="9879"/>
            </w:tabs>
          </w:pPr>
          <w:hyperlink w:anchor="_bookmark3" w:history="1">
            <w:r w:rsidR="00B20225">
              <w:t>Your</w:t>
            </w:r>
            <w:r w:rsidR="00B20225">
              <w:rPr>
                <w:spacing w:val="-1"/>
              </w:rPr>
              <w:t xml:space="preserve"> </w:t>
            </w:r>
            <w:r w:rsidR="00B20225">
              <w:t>Fellow</w:t>
            </w:r>
            <w:r w:rsidR="00B20225">
              <w:rPr>
                <w:spacing w:val="-3"/>
              </w:rPr>
              <w:t xml:space="preserve"> </w:t>
            </w:r>
            <w:r w:rsidR="00B20225">
              <w:t>Appointment</w:t>
            </w:r>
            <w:r w:rsidR="00B20225">
              <w:tab/>
              <w:t>5</w:t>
            </w:r>
          </w:hyperlink>
        </w:p>
        <w:p w:rsidR="00852DC5" w:rsidRDefault="007D78AA">
          <w:pPr>
            <w:pStyle w:val="TOC1"/>
            <w:tabs>
              <w:tab w:val="right" w:leader="dot" w:pos="9879"/>
            </w:tabs>
          </w:pPr>
          <w:hyperlink w:anchor="_bookmark4" w:history="1">
            <w:r w:rsidR="00B20225">
              <w:t>Checklist</w:t>
            </w:r>
            <w:r w:rsidR="00B20225">
              <w:tab/>
              <w:t>7</w:t>
            </w:r>
          </w:hyperlink>
        </w:p>
        <w:p w:rsidR="00852DC5" w:rsidRDefault="007D78AA">
          <w:pPr>
            <w:pStyle w:val="TOC1"/>
            <w:tabs>
              <w:tab w:val="right" w:leader="dot" w:pos="9879"/>
            </w:tabs>
            <w:spacing w:before="236"/>
          </w:pPr>
          <w:hyperlink w:anchor="_bookmark5" w:history="1">
            <w:r w:rsidR="00B20225">
              <w:t>Benefits</w:t>
            </w:r>
            <w:r w:rsidR="00B20225">
              <w:rPr>
                <w:spacing w:val="-1"/>
              </w:rPr>
              <w:t xml:space="preserve"> </w:t>
            </w:r>
            <w:r w:rsidR="00B20225">
              <w:t>Information</w:t>
            </w:r>
            <w:r w:rsidR="00B20225">
              <w:tab/>
              <w:t>9</w:t>
            </w:r>
          </w:hyperlink>
        </w:p>
        <w:p w:rsidR="00852DC5" w:rsidRDefault="007D78AA">
          <w:pPr>
            <w:pStyle w:val="TOC2"/>
            <w:tabs>
              <w:tab w:val="right" w:leader="dot" w:pos="9828"/>
            </w:tabs>
          </w:pPr>
          <w:hyperlink w:anchor="_bookmark6" w:history="1">
            <w:r w:rsidR="00B20225">
              <w:t>Health</w:t>
            </w:r>
            <w:r w:rsidR="00B20225">
              <w:rPr>
                <w:spacing w:val="-2"/>
              </w:rPr>
              <w:t xml:space="preserve"> </w:t>
            </w:r>
            <w:r w:rsidR="00B20225">
              <w:t>Benefits</w:t>
            </w:r>
            <w:r w:rsidR="00B20225">
              <w:tab/>
              <w:t>9</w:t>
            </w:r>
          </w:hyperlink>
        </w:p>
        <w:p w:rsidR="00852DC5" w:rsidRDefault="007D78AA">
          <w:pPr>
            <w:pStyle w:val="TOC2"/>
            <w:tabs>
              <w:tab w:val="right" w:leader="dot" w:pos="9831"/>
            </w:tabs>
            <w:spacing w:before="238"/>
          </w:pPr>
          <w:hyperlink w:anchor="_bookmark7" w:history="1">
            <w:r w:rsidR="00B20225">
              <w:t>Insurance And</w:t>
            </w:r>
            <w:r w:rsidR="00B20225">
              <w:rPr>
                <w:spacing w:val="-2"/>
              </w:rPr>
              <w:t xml:space="preserve"> </w:t>
            </w:r>
            <w:r w:rsidR="00B20225">
              <w:t>Compensation</w:t>
            </w:r>
            <w:r w:rsidR="00B20225">
              <w:rPr>
                <w:spacing w:val="-1"/>
              </w:rPr>
              <w:t xml:space="preserve"> </w:t>
            </w:r>
            <w:r w:rsidR="00B20225">
              <w:t>Benefits</w:t>
            </w:r>
            <w:r w:rsidR="00B20225">
              <w:tab/>
              <w:t>10</w:t>
            </w:r>
          </w:hyperlink>
        </w:p>
        <w:p w:rsidR="00852DC5" w:rsidRDefault="007D78AA">
          <w:pPr>
            <w:pStyle w:val="TOC2"/>
            <w:tabs>
              <w:tab w:val="right" w:leader="dot" w:pos="9829"/>
            </w:tabs>
            <w:spacing w:before="236"/>
          </w:pPr>
          <w:hyperlink w:anchor="_bookmark8" w:history="1">
            <w:r w:rsidR="00B20225">
              <w:t>Retirement And</w:t>
            </w:r>
            <w:r w:rsidR="00B20225">
              <w:rPr>
                <w:spacing w:val="-2"/>
              </w:rPr>
              <w:t xml:space="preserve"> </w:t>
            </w:r>
            <w:r w:rsidR="00B20225">
              <w:t>Other</w:t>
            </w:r>
            <w:r w:rsidR="00B20225">
              <w:rPr>
                <w:spacing w:val="-3"/>
              </w:rPr>
              <w:t xml:space="preserve"> </w:t>
            </w:r>
            <w:r w:rsidR="00B20225">
              <w:t>Benefits</w:t>
            </w:r>
            <w:r w:rsidR="00B20225">
              <w:tab/>
              <w:t>11</w:t>
            </w:r>
          </w:hyperlink>
        </w:p>
        <w:p w:rsidR="00852DC5" w:rsidRDefault="007D78AA">
          <w:pPr>
            <w:pStyle w:val="TOC1"/>
            <w:tabs>
              <w:tab w:val="right" w:leader="dot" w:pos="9879"/>
            </w:tabs>
          </w:pPr>
          <w:hyperlink w:anchor="_bookmark9" w:history="1">
            <w:r w:rsidR="00B20225">
              <w:t>Information for</w:t>
            </w:r>
            <w:r w:rsidR="00B20225">
              <w:rPr>
                <w:spacing w:val="-1"/>
              </w:rPr>
              <w:t xml:space="preserve"> </w:t>
            </w:r>
            <w:r w:rsidR="00B20225">
              <w:t>International Fellows</w:t>
            </w:r>
            <w:r w:rsidR="00B20225">
              <w:tab/>
              <w:t>13</w:t>
            </w:r>
          </w:hyperlink>
        </w:p>
        <w:p w:rsidR="00852DC5" w:rsidRDefault="007D78AA">
          <w:pPr>
            <w:pStyle w:val="TOC1"/>
            <w:tabs>
              <w:tab w:val="right" w:leader="dot" w:pos="9879"/>
            </w:tabs>
          </w:pPr>
          <w:hyperlink w:anchor="_bookmark10" w:history="1">
            <w:r w:rsidR="00B20225">
              <w:t>The University</w:t>
            </w:r>
            <w:r w:rsidR="00B20225">
              <w:rPr>
                <w:spacing w:val="-1"/>
              </w:rPr>
              <w:t xml:space="preserve"> </w:t>
            </w:r>
            <w:r w:rsidR="00B20225">
              <w:t>Ombuds</w:t>
            </w:r>
            <w:r w:rsidR="00B20225">
              <w:rPr>
                <w:spacing w:val="-1"/>
              </w:rPr>
              <w:t xml:space="preserve"> </w:t>
            </w:r>
            <w:r w:rsidR="00B20225">
              <w:t>Office</w:t>
            </w:r>
            <w:r w:rsidR="00F848E8">
              <w:t>rs</w:t>
            </w:r>
            <w:r w:rsidR="00B20225">
              <w:tab/>
              <w:t>16</w:t>
            </w:r>
          </w:hyperlink>
        </w:p>
        <w:p w:rsidR="00852DC5" w:rsidRDefault="007D78AA">
          <w:pPr>
            <w:pStyle w:val="TOC1"/>
            <w:tabs>
              <w:tab w:val="right" w:leader="dot" w:pos="9879"/>
            </w:tabs>
            <w:spacing w:before="236"/>
          </w:pPr>
          <w:hyperlink w:anchor="_bookmark11" w:history="1">
            <w:r w:rsidR="00B20225">
              <w:t>Emergency and</w:t>
            </w:r>
            <w:r w:rsidR="00B20225">
              <w:rPr>
                <w:spacing w:val="-1"/>
              </w:rPr>
              <w:t xml:space="preserve"> </w:t>
            </w:r>
            <w:r w:rsidR="00B20225">
              <w:t>Health</w:t>
            </w:r>
            <w:r w:rsidR="00B20225">
              <w:rPr>
                <w:spacing w:val="-2"/>
              </w:rPr>
              <w:t xml:space="preserve"> </w:t>
            </w:r>
            <w:r w:rsidR="00B20225">
              <w:t>Services</w:t>
            </w:r>
            <w:r w:rsidR="00B20225">
              <w:tab/>
              <w:t>17</w:t>
            </w:r>
          </w:hyperlink>
        </w:p>
        <w:p w:rsidR="00852DC5" w:rsidRDefault="007D78AA">
          <w:pPr>
            <w:pStyle w:val="TOC2"/>
            <w:tabs>
              <w:tab w:val="right" w:leader="dot" w:pos="9828"/>
            </w:tabs>
          </w:pPr>
          <w:hyperlink w:anchor="_bookmark12" w:history="1">
            <w:r w:rsidR="00B20225">
              <w:t>Safety</w:t>
            </w:r>
            <w:r w:rsidR="00B20225">
              <w:tab/>
              <w:t>17</w:t>
            </w:r>
          </w:hyperlink>
        </w:p>
        <w:p w:rsidR="00852DC5" w:rsidRDefault="007D78AA">
          <w:pPr>
            <w:pStyle w:val="TOC2"/>
            <w:tabs>
              <w:tab w:val="right" w:leader="dot" w:pos="9828"/>
            </w:tabs>
          </w:pPr>
          <w:hyperlink w:anchor="_bookmark13" w:history="1">
            <w:r w:rsidR="00B20225">
              <w:t>Health</w:t>
            </w:r>
            <w:r w:rsidR="00B20225">
              <w:tab/>
              <w:t>18</w:t>
            </w:r>
          </w:hyperlink>
        </w:p>
        <w:p w:rsidR="00852DC5" w:rsidRDefault="007D78AA">
          <w:pPr>
            <w:pStyle w:val="TOC2"/>
            <w:tabs>
              <w:tab w:val="right" w:leader="dot" w:pos="9828"/>
            </w:tabs>
            <w:spacing w:before="236"/>
          </w:pPr>
          <w:hyperlink w:anchor="_bookmark14" w:history="1">
            <w:r w:rsidR="00B20225">
              <w:t>Weather</w:t>
            </w:r>
            <w:r w:rsidR="00B20225">
              <w:tab/>
              <w:t>19</w:t>
            </w:r>
          </w:hyperlink>
        </w:p>
        <w:p w:rsidR="00852DC5" w:rsidRDefault="007D78AA">
          <w:pPr>
            <w:pStyle w:val="TOC1"/>
            <w:tabs>
              <w:tab w:val="right" w:leader="dot" w:pos="9880"/>
            </w:tabs>
            <w:spacing w:before="238"/>
          </w:pPr>
          <w:hyperlink w:anchor="_bookmark15" w:history="1">
            <w:r w:rsidR="00B20225">
              <w:t>Getting</w:t>
            </w:r>
            <w:r w:rsidR="00B20225">
              <w:rPr>
                <w:spacing w:val="-1"/>
              </w:rPr>
              <w:t xml:space="preserve"> </w:t>
            </w:r>
            <w:r w:rsidR="00B20225">
              <w:t>Settled</w:t>
            </w:r>
            <w:r w:rsidR="00B20225">
              <w:tab/>
              <w:t>20</w:t>
            </w:r>
          </w:hyperlink>
        </w:p>
        <w:p w:rsidR="00852DC5" w:rsidRDefault="007D78AA">
          <w:pPr>
            <w:pStyle w:val="TOC2"/>
            <w:tabs>
              <w:tab w:val="right" w:leader="dot" w:pos="9827"/>
            </w:tabs>
          </w:pPr>
          <w:hyperlink w:anchor="_bookmark16" w:history="1">
            <w:r w:rsidR="00B20225">
              <w:t>Finding</w:t>
            </w:r>
            <w:r w:rsidR="00B20225">
              <w:rPr>
                <w:spacing w:val="-2"/>
              </w:rPr>
              <w:t xml:space="preserve"> </w:t>
            </w:r>
            <w:r w:rsidR="00B20225">
              <w:t>Housing</w:t>
            </w:r>
            <w:r w:rsidR="00B20225">
              <w:tab/>
              <w:t>20</w:t>
            </w:r>
          </w:hyperlink>
        </w:p>
        <w:p w:rsidR="00852DC5" w:rsidRDefault="007D78AA">
          <w:pPr>
            <w:pStyle w:val="TOC2"/>
            <w:tabs>
              <w:tab w:val="right" w:leader="dot" w:pos="9828"/>
            </w:tabs>
            <w:spacing w:before="236"/>
          </w:pPr>
          <w:hyperlink w:anchor="_bookmark17" w:history="1">
            <w:r w:rsidR="00B20225">
              <w:t>U.S.</w:t>
            </w:r>
            <w:r w:rsidR="00B20225">
              <w:rPr>
                <w:spacing w:val="-2"/>
              </w:rPr>
              <w:t xml:space="preserve"> </w:t>
            </w:r>
            <w:r w:rsidR="00B20225">
              <w:t>Post Offices</w:t>
            </w:r>
            <w:r w:rsidR="00B20225">
              <w:tab/>
              <w:t>21</w:t>
            </w:r>
          </w:hyperlink>
        </w:p>
        <w:p w:rsidR="00852DC5" w:rsidRDefault="007D78AA">
          <w:pPr>
            <w:pStyle w:val="TOC2"/>
            <w:tabs>
              <w:tab w:val="right" w:leader="dot" w:pos="9830"/>
            </w:tabs>
          </w:pPr>
          <w:hyperlink w:anchor="_bookmark18" w:history="1">
            <w:r w:rsidR="00B20225">
              <w:t>Local</w:t>
            </w:r>
            <w:r w:rsidR="00B20225">
              <w:rPr>
                <w:spacing w:val="-1"/>
              </w:rPr>
              <w:t xml:space="preserve"> </w:t>
            </w:r>
            <w:r w:rsidR="00B20225">
              <w:t>Banks</w:t>
            </w:r>
            <w:r w:rsidR="00B20225">
              <w:tab/>
              <w:t>23</w:t>
            </w:r>
          </w:hyperlink>
        </w:p>
        <w:p w:rsidR="00852DC5" w:rsidRDefault="007D78AA">
          <w:pPr>
            <w:pStyle w:val="TOC2"/>
            <w:tabs>
              <w:tab w:val="right" w:leader="dot" w:pos="9828"/>
            </w:tabs>
          </w:pPr>
          <w:hyperlink w:anchor="_bookmark19" w:history="1">
            <w:r w:rsidR="00B20225">
              <w:t>Libraries</w:t>
            </w:r>
            <w:r w:rsidR="00B20225">
              <w:tab/>
              <w:t>24</w:t>
            </w:r>
          </w:hyperlink>
        </w:p>
        <w:p w:rsidR="00852DC5" w:rsidRDefault="007D78AA">
          <w:pPr>
            <w:pStyle w:val="TOC2"/>
            <w:tabs>
              <w:tab w:val="right" w:leader="dot" w:pos="9829"/>
            </w:tabs>
            <w:spacing w:before="236"/>
          </w:pPr>
          <w:hyperlink w:anchor="_bookmark20" w:history="1">
            <w:r w:rsidR="00B20225">
              <w:t>Local Child</w:t>
            </w:r>
            <w:r w:rsidR="00B20225">
              <w:rPr>
                <w:spacing w:val="-3"/>
              </w:rPr>
              <w:t xml:space="preserve"> </w:t>
            </w:r>
            <w:r w:rsidR="00B20225">
              <w:t>Care</w:t>
            </w:r>
            <w:r w:rsidR="00B20225">
              <w:rPr>
                <w:spacing w:val="-1"/>
              </w:rPr>
              <w:t xml:space="preserve"> </w:t>
            </w:r>
            <w:r w:rsidR="00B20225">
              <w:t>Resources</w:t>
            </w:r>
            <w:r w:rsidR="00B20225">
              <w:tab/>
              <w:t>25</w:t>
            </w:r>
          </w:hyperlink>
        </w:p>
        <w:p w:rsidR="00852DC5" w:rsidRDefault="007D78AA">
          <w:pPr>
            <w:pStyle w:val="TOC2"/>
            <w:tabs>
              <w:tab w:val="right" w:leader="dot" w:pos="9832"/>
            </w:tabs>
          </w:pPr>
          <w:hyperlink w:anchor="_bookmark21" w:history="1">
            <w:r w:rsidR="00B20225">
              <w:t>Supermarkets And</w:t>
            </w:r>
            <w:r w:rsidR="00B20225">
              <w:rPr>
                <w:spacing w:val="-2"/>
              </w:rPr>
              <w:t xml:space="preserve"> </w:t>
            </w:r>
            <w:r w:rsidR="00B20225">
              <w:t>Other</w:t>
            </w:r>
            <w:r w:rsidR="00B20225">
              <w:rPr>
                <w:spacing w:val="-3"/>
              </w:rPr>
              <w:t xml:space="preserve"> </w:t>
            </w:r>
            <w:r w:rsidR="00B20225">
              <w:t>Shopping</w:t>
            </w:r>
            <w:r w:rsidR="00B20225">
              <w:tab/>
              <w:t>26</w:t>
            </w:r>
          </w:hyperlink>
        </w:p>
        <w:p w:rsidR="00852DC5" w:rsidRDefault="007D78AA">
          <w:pPr>
            <w:pStyle w:val="TOC2"/>
            <w:tabs>
              <w:tab w:val="right" w:leader="dot" w:pos="9829"/>
            </w:tabs>
          </w:pPr>
          <w:hyperlink w:anchor="_bookmark22" w:history="1">
            <w:r w:rsidR="00B20225">
              <w:t>International</w:t>
            </w:r>
            <w:r w:rsidR="00B20225">
              <w:rPr>
                <w:spacing w:val="-3"/>
              </w:rPr>
              <w:t xml:space="preserve"> </w:t>
            </w:r>
            <w:r w:rsidR="00B20225">
              <w:t>Food</w:t>
            </w:r>
            <w:r w:rsidR="00B20225">
              <w:rPr>
                <w:spacing w:val="-2"/>
              </w:rPr>
              <w:t xml:space="preserve"> </w:t>
            </w:r>
            <w:r w:rsidR="00B20225">
              <w:t>Markets</w:t>
            </w:r>
            <w:r w:rsidR="00B20225">
              <w:tab/>
              <w:t>27</w:t>
            </w:r>
          </w:hyperlink>
        </w:p>
        <w:p w:rsidR="00852DC5" w:rsidRDefault="007D78AA">
          <w:pPr>
            <w:pStyle w:val="TOC1"/>
            <w:tabs>
              <w:tab w:val="right" w:leader="dot" w:pos="9880"/>
            </w:tabs>
            <w:spacing w:before="236"/>
          </w:pPr>
          <w:hyperlink w:anchor="_bookmark23" w:history="1">
            <w:r w:rsidR="00B20225">
              <w:t>Transportation</w:t>
            </w:r>
            <w:r w:rsidR="00B20225">
              <w:tab/>
              <w:t>28</w:t>
            </w:r>
          </w:hyperlink>
        </w:p>
        <w:p w:rsidR="00852DC5" w:rsidRDefault="007D78AA">
          <w:pPr>
            <w:pStyle w:val="TOC2"/>
            <w:tabs>
              <w:tab w:val="right" w:leader="dot" w:pos="9831"/>
            </w:tabs>
            <w:spacing w:before="238" w:after="20"/>
          </w:pPr>
          <w:hyperlink w:anchor="_bookmark24" w:history="1">
            <w:r w:rsidR="00B20225">
              <w:t>State of Maryland - Motor</w:t>
            </w:r>
            <w:r w:rsidR="00B20225">
              <w:rPr>
                <w:spacing w:val="-6"/>
              </w:rPr>
              <w:t xml:space="preserve"> </w:t>
            </w:r>
            <w:r w:rsidR="00B20225">
              <w:t>Vehicle</w:t>
            </w:r>
            <w:r w:rsidR="00B20225">
              <w:rPr>
                <w:spacing w:val="-1"/>
              </w:rPr>
              <w:t xml:space="preserve"> </w:t>
            </w:r>
            <w:r w:rsidR="00B20225">
              <w:t>Administration</w:t>
            </w:r>
            <w:r w:rsidR="00B20225">
              <w:tab/>
              <w:t>28</w:t>
            </w:r>
          </w:hyperlink>
        </w:p>
        <w:p w:rsidR="00852DC5" w:rsidRDefault="007D78AA">
          <w:pPr>
            <w:pStyle w:val="TOC2"/>
            <w:tabs>
              <w:tab w:val="right" w:leader="dot" w:pos="9828"/>
            </w:tabs>
            <w:spacing w:before="78"/>
            <w:ind w:left="1199"/>
          </w:pPr>
          <w:hyperlink w:anchor="_bookmark25" w:history="1">
            <w:r w:rsidR="00B20225">
              <w:t>Parking</w:t>
            </w:r>
            <w:r w:rsidR="00B20225">
              <w:tab/>
              <w:t>28</w:t>
            </w:r>
          </w:hyperlink>
        </w:p>
        <w:p w:rsidR="00852DC5" w:rsidRDefault="007D78AA">
          <w:pPr>
            <w:pStyle w:val="TOC2"/>
            <w:tabs>
              <w:tab w:val="right" w:leader="dot" w:pos="9828"/>
            </w:tabs>
          </w:pPr>
          <w:hyperlink w:anchor="_bookmark26" w:history="1">
            <w:r w:rsidR="00B20225">
              <w:t>Campus</w:t>
            </w:r>
            <w:r w:rsidR="00B20225">
              <w:rPr>
                <w:spacing w:val="-2"/>
              </w:rPr>
              <w:t xml:space="preserve"> </w:t>
            </w:r>
            <w:r w:rsidR="00B20225">
              <w:t>Shuttle</w:t>
            </w:r>
            <w:r w:rsidR="00B20225">
              <w:tab/>
              <w:t>28</w:t>
            </w:r>
          </w:hyperlink>
        </w:p>
        <w:p w:rsidR="00852DC5" w:rsidRDefault="007D78AA">
          <w:pPr>
            <w:pStyle w:val="TOC2"/>
            <w:tabs>
              <w:tab w:val="right" w:leader="dot" w:pos="9828"/>
            </w:tabs>
          </w:pPr>
          <w:hyperlink w:anchor="_bookmark27" w:history="1">
            <w:r w:rsidR="00B20225">
              <w:t>Metro</w:t>
            </w:r>
            <w:r w:rsidR="00B20225">
              <w:tab/>
              <w:t>29</w:t>
            </w:r>
          </w:hyperlink>
        </w:p>
        <w:p w:rsidR="00852DC5" w:rsidRDefault="007D78AA">
          <w:pPr>
            <w:pStyle w:val="TOC2"/>
            <w:tabs>
              <w:tab w:val="right" w:leader="dot" w:pos="9828"/>
            </w:tabs>
            <w:spacing w:before="236"/>
          </w:pPr>
          <w:hyperlink w:anchor="_bookmark28" w:history="1">
            <w:r w:rsidR="00B20225">
              <w:t>ZIPCARS</w:t>
            </w:r>
            <w:r w:rsidR="00B20225">
              <w:tab/>
              <w:t>29</w:t>
            </w:r>
          </w:hyperlink>
        </w:p>
        <w:p w:rsidR="00852DC5" w:rsidRDefault="007D78AA">
          <w:pPr>
            <w:pStyle w:val="TOC2"/>
            <w:tabs>
              <w:tab w:val="right" w:leader="dot" w:pos="9829"/>
            </w:tabs>
          </w:pPr>
          <w:hyperlink w:anchor="_bookmark29" w:history="1">
            <w:r w:rsidR="00B20225">
              <w:t>Motor</w:t>
            </w:r>
            <w:r w:rsidR="00B20225">
              <w:rPr>
                <w:spacing w:val="-2"/>
              </w:rPr>
              <w:t xml:space="preserve"> </w:t>
            </w:r>
            <w:r w:rsidR="00B20225">
              <w:t>Transportation</w:t>
            </w:r>
            <w:r w:rsidR="00B20225">
              <w:rPr>
                <w:spacing w:val="-1"/>
              </w:rPr>
              <w:t xml:space="preserve"> </w:t>
            </w:r>
            <w:r w:rsidR="00B20225">
              <w:t>Services</w:t>
            </w:r>
            <w:r w:rsidR="00B20225">
              <w:tab/>
              <w:t>30</w:t>
            </w:r>
          </w:hyperlink>
        </w:p>
        <w:p w:rsidR="00852DC5" w:rsidRDefault="007D78AA">
          <w:pPr>
            <w:pStyle w:val="TOC2"/>
            <w:tabs>
              <w:tab w:val="right" w:leader="dot" w:pos="9830"/>
            </w:tabs>
          </w:pPr>
          <w:hyperlink w:anchor="_bookmark30" w:history="1">
            <w:r w:rsidR="00B20225">
              <w:t>Local</w:t>
            </w:r>
            <w:r w:rsidR="00B20225">
              <w:rPr>
                <w:spacing w:val="-1"/>
              </w:rPr>
              <w:t xml:space="preserve"> </w:t>
            </w:r>
            <w:r w:rsidR="00A50D2F">
              <w:t>Airports</w:t>
            </w:r>
            <w:r w:rsidR="00B20225">
              <w:tab/>
              <w:t>30</w:t>
            </w:r>
          </w:hyperlink>
        </w:p>
        <w:p w:rsidR="00852DC5" w:rsidRDefault="007D78AA">
          <w:pPr>
            <w:pStyle w:val="TOC2"/>
            <w:tabs>
              <w:tab w:val="right" w:leader="dot" w:pos="9828"/>
            </w:tabs>
            <w:spacing w:before="236"/>
          </w:pPr>
          <w:hyperlink w:anchor="_bookmark31" w:history="1">
            <w:r w:rsidR="00B20225">
              <w:t>Marc</w:t>
            </w:r>
            <w:r w:rsidR="00B20225">
              <w:tab/>
              <w:t>30</w:t>
            </w:r>
          </w:hyperlink>
        </w:p>
        <w:p w:rsidR="00852DC5" w:rsidRDefault="007D78AA">
          <w:pPr>
            <w:pStyle w:val="TOC1"/>
            <w:tabs>
              <w:tab w:val="right" w:leader="dot" w:pos="9880"/>
            </w:tabs>
            <w:spacing w:before="238"/>
          </w:pPr>
          <w:hyperlink w:anchor="_bookmark32" w:history="1">
            <w:r w:rsidR="00B20225">
              <w:t>Recreation</w:t>
            </w:r>
            <w:r w:rsidR="00B20225">
              <w:tab/>
              <w:t>31</w:t>
            </w:r>
          </w:hyperlink>
        </w:p>
        <w:p w:rsidR="00852DC5" w:rsidRDefault="007D78AA">
          <w:pPr>
            <w:pStyle w:val="TOC2"/>
            <w:tabs>
              <w:tab w:val="right" w:leader="dot" w:pos="9830"/>
            </w:tabs>
          </w:pPr>
          <w:hyperlink w:anchor="_bookmark33" w:history="1">
            <w:r w:rsidR="00B20225">
              <w:t>Local</w:t>
            </w:r>
            <w:r w:rsidR="00B20225">
              <w:rPr>
                <w:spacing w:val="-1"/>
              </w:rPr>
              <w:t xml:space="preserve"> </w:t>
            </w:r>
            <w:r w:rsidR="00B20225">
              <w:t>Restaurants</w:t>
            </w:r>
            <w:r w:rsidR="00B20225">
              <w:tab/>
              <w:t>31</w:t>
            </w:r>
          </w:hyperlink>
        </w:p>
        <w:p w:rsidR="00852DC5" w:rsidRDefault="007D78AA">
          <w:pPr>
            <w:pStyle w:val="TOC2"/>
            <w:tabs>
              <w:tab w:val="right" w:leader="dot" w:pos="9828"/>
            </w:tabs>
            <w:spacing w:before="236"/>
          </w:pPr>
          <w:hyperlink w:anchor="_bookmark34" w:history="1">
            <w:r w:rsidR="00B20225">
              <w:t>Local</w:t>
            </w:r>
            <w:r w:rsidR="00B20225">
              <w:rPr>
                <w:spacing w:val="-1"/>
              </w:rPr>
              <w:t xml:space="preserve"> </w:t>
            </w:r>
            <w:r w:rsidR="00B20225">
              <w:t>Malls</w:t>
            </w:r>
            <w:r w:rsidR="00B20225">
              <w:tab/>
              <w:t>33</w:t>
            </w:r>
          </w:hyperlink>
        </w:p>
        <w:p w:rsidR="00852DC5" w:rsidRDefault="007D78AA">
          <w:pPr>
            <w:pStyle w:val="TOC2"/>
            <w:tabs>
              <w:tab w:val="right" w:leader="dot" w:pos="9830"/>
            </w:tabs>
          </w:pPr>
          <w:hyperlink w:anchor="_bookmark35" w:history="1">
            <w:r w:rsidR="00B20225">
              <w:t>Local</w:t>
            </w:r>
            <w:r w:rsidR="00B20225">
              <w:rPr>
                <w:spacing w:val="-1"/>
              </w:rPr>
              <w:t xml:space="preserve"> </w:t>
            </w:r>
            <w:r w:rsidR="00B20225">
              <w:t>Movie</w:t>
            </w:r>
            <w:r w:rsidR="00B20225">
              <w:rPr>
                <w:spacing w:val="-3"/>
              </w:rPr>
              <w:t xml:space="preserve"> </w:t>
            </w:r>
            <w:r w:rsidR="00B20225">
              <w:t>Theaters</w:t>
            </w:r>
            <w:r w:rsidR="00B20225">
              <w:tab/>
              <w:t>35</w:t>
            </w:r>
          </w:hyperlink>
        </w:p>
        <w:p w:rsidR="00852DC5" w:rsidRDefault="007D78AA">
          <w:pPr>
            <w:pStyle w:val="TOC2"/>
            <w:tabs>
              <w:tab w:val="right" w:leader="dot" w:pos="9832"/>
            </w:tabs>
          </w:pPr>
          <w:hyperlink w:anchor="_bookmark36" w:history="1">
            <w:r w:rsidR="00B20225">
              <w:t>The Clarice Smith Performing</w:t>
            </w:r>
            <w:r w:rsidR="00B20225">
              <w:rPr>
                <w:spacing w:val="-2"/>
              </w:rPr>
              <w:t xml:space="preserve"> </w:t>
            </w:r>
            <w:r w:rsidR="00B20225">
              <w:t>Arts</w:t>
            </w:r>
            <w:r w:rsidR="00B20225">
              <w:rPr>
                <w:spacing w:val="-1"/>
              </w:rPr>
              <w:t xml:space="preserve"> </w:t>
            </w:r>
            <w:r w:rsidR="00B20225">
              <w:t>Center</w:t>
            </w:r>
            <w:r w:rsidR="00B20225">
              <w:tab/>
              <w:t>36</w:t>
            </w:r>
          </w:hyperlink>
        </w:p>
        <w:p w:rsidR="00852DC5" w:rsidRDefault="007D78AA">
          <w:pPr>
            <w:pStyle w:val="TOC2"/>
            <w:tabs>
              <w:tab w:val="right" w:leader="dot" w:pos="9829"/>
            </w:tabs>
            <w:spacing w:before="236"/>
          </w:pPr>
          <w:hyperlink w:anchor="_bookmark37" w:history="1">
            <w:r w:rsidR="00B20225">
              <w:t>Campus</w:t>
            </w:r>
            <w:r w:rsidR="00B20225">
              <w:rPr>
                <w:spacing w:val="-2"/>
              </w:rPr>
              <w:t xml:space="preserve"> </w:t>
            </w:r>
            <w:r w:rsidR="00B20225">
              <w:t>Recreation</w:t>
            </w:r>
            <w:r w:rsidR="00B20225">
              <w:rPr>
                <w:spacing w:val="-1"/>
              </w:rPr>
              <w:t xml:space="preserve"> </w:t>
            </w:r>
            <w:r w:rsidR="00B20225">
              <w:t>Services</w:t>
            </w:r>
            <w:r w:rsidR="00B20225">
              <w:tab/>
              <w:t>36</w:t>
            </w:r>
          </w:hyperlink>
        </w:p>
        <w:p w:rsidR="00852DC5" w:rsidRDefault="007D78AA">
          <w:pPr>
            <w:pStyle w:val="TOC1"/>
            <w:tabs>
              <w:tab w:val="right" w:leader="dot" w:pos="9880"/>
            </w:tabs>
          </w:pPr>
          <w:hyperlink w:anchor="_bookmark38" w:history="1">
            <w:r w:rsidR="00B20225">
              <w:t>Resources</w:t>
            </w:r>
            <w:r w:rsidR="00B20225">
              <w:tab/>
              <w:t>38</w:t>
            </w:r>
          </w:hyperlink>
        </w:p>
        <w:p w:rsidR="00852DC5" w:rsidRDefault="007D78AA">
          <w:pPr>
            <w:pStyle w:val="TOC2"/>
            <w:tabs>
              <w:tab w:val="right" w:leader="dot" w:pos="9830"/>
            </w:tabs>
            <w:spacing w:before="238"/>
          </w:pPr>
          <w:hyperlink w:anchor="_bookmark39" w:history="1">
            <w:r w:rsidR="00B20225">
              <w:t>General</w:t>
            </w:r>
            <w:r w:rsidR="00B20225">
              <w:rPr>
                <w:spacing w:val="-1"/>
              </w:rPr>
              <w:t xml:space="preserve"> </w:t>
            </w:r>
            <w:r w:rsidR="00B20225">
              <w:t>Support</w:t>
            </w:r>
            <w:r w:rsidR="00B20225">
              <w:tab/>
              <w:t>38</w:t>
            </w:r>
          </w:hyperlink>
        </w:p>
        <w:p w:rsidR="00852DC5" w:rsidRDefault="007D78AA">
          <w:pPr>
            <w:pStyle w:val="TOC2"/>
            <w:tabs>
              <w:tab w:val="right" w:leader="dot" w:pos="9831"/>
            </w:tabs>
            <w:spacing w:before="236"/>
          </w:pPr>
          <w:hyperlink w:anchor="_bookmark40" w:history="1">
            <w:r w:rsidR="00B20225">
              <w:t>Career</w:t>
            </w:r>
            <w:r w:rsidR="00B20225">
              <w:rPr>
                <w:spacing w:val="-2"/>
              </w:rPr>
              <w:t xml:space="preserve"> </w:t>
            </w:r>
            <w:r w:rsidR="00B20225">
              <w:t>Development</w:t>
            </w:r>
            <w:r w:rsidR="00B20225">
              <w:rPr>
                <w:spacing w:val="-1"/>
              </w:rPr>
              <w:t xml:space="preserve"> </w:t>
            </w:r>
            <w:r w:rsidR="00B20225">
              <w:t>Resources</w:t>
            </w:r>
            <w:r w:rsidR="00B20225">
              <w:tab/>
              <w:t>39</w:t>
            </w:r>
          </w:hyperlink>
        </w:p>
        <w:p w:rsidR="00852DC5" w:rsidRDefault="007D78AA">
          <w:pPr>
            <w:pStyle w:val="TOC2"/>
            <w:tabs>
              <w:tab w:val="right" w:leader="dot" w:pos="9828"/>
            </w:tabs>
          </w:pPr>
          <w:hyperlink w:anchor="_bookmark41" w:history="1">
            <w:r w:rsidR="00B20225">
              <w:t>Postdoc</w:t>
            </w:r>
            <w:r w:rsidR="00B20225">
              <w:rPr>
                <w:spacing w:val="-2"/>
              </w:rPr>
              <w:t xml:space="preserve"> </w:t>
            </w:r>
            <w:r w:rsidR="00B20225">
              <w:t>Resources</w:t>
            </w:r>
            <w:r w:rsidR="00B20225">
              <w:tab/>
              <w:t>41</w:t>
            </w:r>
          </w:hyperlink>
        </w:p>
        <w:p w:rsidR="00852DC5" w:rsidRDefault="007D78AA">
          <w:pPr>
            <w:pStyle w:val="TOC1"/>
            <w:tabs>
              <w:tab w:val="right" w:leader="dot" w:pos="9880"/>
            </w:tabs>
          </w:pPr>
          <w:hyperlink w:anchor="_bookmark42" w:history="1">
            <w:r w:rsidR="00B20225">
              <w:t>Glossary of</w:t>
            </w:r>
            <w:r w:rsidR="00B20225">
              <w:rPr>
                <w:spacing w:val="-1"/>
              </w:rPr>
              <w:t xml:space="preserve"> </w:t>
            </w:r>
            <w:r w:rsidR="00B20225">
              <w:t>Acronyms</w:t>
            </w:r>
            <w:r w:rsidR="00B20225">
              <w:tab/>
              <w:t>43</w:t>
            </w:r>
          </w:hyperlink>
        </w:p>
        <w:p w:rsidR="00852DC5" w:rsidRDefault="007D78AA">
          <w:pPr>
            <w:pStyle w:val="TOC1"/>
            <w:tabs>
              <w:tab w:val="right" w:leader="dot" w:pos="9880"/>
            </w:tabs>
            <w:spacing w:before="236"/>
          </w:pPr>
          <w:hyperlink w:anchor="_bookmark43" w:history="1">
            <w:r w:rsidR="00B20225">
              <w:t>Campus Map</w:t>
            </w:r>
            <w:r w:rsidR="00B20225">
              <w:tab/>
              <w:t>44</w:t>
            </w:r>
          </w:hyperlink>
        </w:p>
        <w:p w:rsidR="00852DC5" w:rsidRDefault="007D78AA">
          <w:pPr>
            <w:pStyle w:val="TOC1"/>
            <w:tabs>
              <w:tab w:val="right" w:leader="dot" w:pos="9879"/>
            </w:tabs>
          </w:pPr>
          <w:hyperlink w:anchor="_bookmark44" w:history="1">
            <w:r w:rsidR="00B20225">
              <w:t>Suggestions, Comments</w:t>
            </w:r>
            <w:r w:rsidR="00B20225">
              <w:rPr>
                <w:spacing w:val="-3"/>
              </w:rPr>
              <w:t xml:space="preserve"> </w:t>
            </w:r>
            <w:r w:rsidR="00B20225">
              <w:t>&amp;</w:t>
            </w:r>
            <w:r w:rsidR="00B20225">
              <w:rPr>
                <w:spacing w:val="-1"/>
              </w:rPr>
              <w:t xml:space="preserve"> </w:t>
            </w:r>
            <w:r w:rsidR="00B20225">
              <w:t>Questions</w:t>
            </w:r>
            <w:r w:rsidR="00B20225">
              <w:tab/>
              <w:t>45</w:t>
            </w:r>
          </w:hyperlink>
        </w:p>
      </w:sdtContent>
    </w:sdt>
    <w:p w:rsidR="00852DC5" w:rsidRDefault="00852DC5">
      <w:pPr>
        <w:sectPr w:rsidR="00852DC5">
          <w:type w:val="continuous"/>
          <w:pgSz w:w="12240" w:h="15840"/>
          <w:pgMar w:top="1360" w:right="960" w:bottom="1635" w:left="960" w:header="720" w:footer="720" w:gutter="0"/>
          <w:pgBorders w:offsetFrom="page">
            <w:top w:val="single" w:sz="24" w:space="0" w:color="FF0000"/>
            <w:left w:val="single" w:sz="24" w:space="0" w:color="FF0000"/>
            <w:bottom w:val="single" w:sz="24" w:space="0" w:color="FF0000"/>
            <w:right w:val="single" w:sz="24" w:space="0" w:color="FF0000"/>
          </w:pgBorders>
          <w:cols w:space="720"/>
        </w:sectPr>
      </w:pPr>
    </w:p>
    <w:p w:rsidR="00852DC5" w:rsidRDefault="00B20225">
      <w:pPr>
        <w:pStyle w:val="Heading1"/>
      </w:pPr>
      <w:bookmarkStart w:id="6" w:name="_bookmark3"/>
      <w:bookmarkEnd w:id="6"/>
      <w:r>
        <w:rPr>
          <w:color w:val="FF0000"/>
        </w:rPr>
        <w:lastRenderedPageBreak/>
        <w:t>Your Fellow Appointment</w:t>
      </w:r>
    </w:p>
    <w:p w:rsidR="00852DC5" w:rsidRDefault="00B20225">
      <w:pPr>
        <w:spacing w:before="376"/>
        <w:ind w:left="479" w:right="602"/>
        <w:rPr>
          <w:b/>
          <w:i/>
          <w:sz w:val="20"/>
        </w:rPr>
      </w:pPr>
      <w:r>
        <w:rPr>
          <w:sz w:val="20"/>
        </w:rPr>
        <w:t xml:space="preserve">For the purposes of classification institutionally, the University of Maryland embraces a definition of postdoctoral scholar utilizing the same general characteristics of the definition published jointly by the National Science Foundation and the National Institutes of Health in January 2007, as follows: </w:t>
      </w:r>
      <w:r>
        <w:rPr>
          <w:b/>
          <w:i/>
          <w:sz w:val="20"/>
        </w:rPr>
        <w:t>"[A postdoctoral scholar is] an individual who has received a doctoral degree (or equivalent) and is engaged in a temporary and defined period of mentored advanced training to enhance the professional skills and research independence needed to pursue his or her chosen career path."</w:t>
      </w:r>
    </w:p>
    <w:p w:rsidR="00852DC5" w:rsidRDefault="00852DC5">
      <w:pPr>
        <w:pStyle w:val="BodyText"/>
        <w:spacing w:before="9"/>
        <w:rPr>
          <w:b/>
          <w:i/>
          <w:sz w:val="22"/>
        </w:rPr>
      </w:pPr>
    </w:p>
    <w:p w:rsidR="00852DC5" w:rsidRDefault="00B20225">
      <w:pPr>
        <w:pStyle w:val="BodyText"/>
        <w:spacing w:line="276" w:lineRule="auto"/>
        <w:ind w:left="479" w:right="507"/>
      </w:pPr>
      <w:r>
        <w:rPr>
          <w:b/>
        </w:rPr>
        <w:t xml:space="preserve">Postdoctoral researchers </w:t>
      </w:r>
      <w:r>
        <w:t>and scholars are a critical part of the University of Maryland academic community, bringing valuable expertise, national prestige, and additional research funding into the University. A postdoctoral appointment is a temporary one designed to give individuals an opportunity to conduct research under the guidance of a faculty mentor. The time spent as a postdoctoral appointee is in preparation for a career progression in academe, industry, government, or the nonprofit sector. For many, especially those in the physical and life sciences, postdoctoral work is a critical step in securing future employment. The University of Maryland welcomes qualified researchers with postdoctoral fellowships in all disciplines to College Park, and hopes that the relationships formed and research done during their tenure here will be most helpful in their professional development.</w:t>
      </w:r>
    </w:p>
    <w:p w:rsidR="00852DC5" w:rsidRDefault="00B20225">
      <w:pPr>
        <w:pStyle w:val="BodyText"/>
        <w:spacing w:before="200"/>
        <w:ind w:left="480"/>
      </w:pPr>
      <w:r>
        <w:t>An individual with a postdoctoral appointment:</w:t>
      </w:r>
    </w:p>
    <w:p w:rsidR="00852DC5" w:rsidRDefault="00852DC5">
      <w:pPr>
        <w:pStyle w:val="BodyText"/>
        <w:spacing w:before="3"/>
        <w:rPr>
          <w:sz w:val="19"/>
        </w:rPr>
      </w:pPr>
    </w:p>
    <w:p w:rsidR="00852DC5" w:rsidRDefault="00B20225">
      <w:pPr>
        <w:pStyle w:val="ListParagraph"/>
        <w:numPr>
          <w:ilvl w:val="0"/>
          <w:numId w:val="6"/>
        </w:numPr>
        <w:tabs>
          <w:tab w:val="left" w:pos="1199"/>
          <w:tab w:val="left" w:pos="1200"/>
        </w:tabs>
        <w:spacing w:line="240" w:lineRule="auto"/>
        <w:rPr>
          <w:sz w:val="20"/>
        </w:rPr>
      </w:pPr>
      <w:r>
        <w:rPr>
          <w:sz w:val="20"/>
        </w:rPr>
        <w:t>Has been awarded a doctoral degree (or equivalent) within the past five</w:t>
      </w:r>
      <w:r>
        <w:rPr>
          <w:spacing w:val="-19"/>
          <w:sz w:val="20"/>
        </w:rPr>
        <w:t xml:space="preserve"> </w:t>
      </w:r>
      <w:r>
        <w:rPr>
          <w:sz w:val="20"/>
        </w:rPr>
        <w:t>years</w:t>
      </w:r>
    </w:p>
    <w:p w:rsidR="00852DC5" w:rsidRDefault="00852DC5">
      <w:pPr>
        <w:pStyle w:val="BodyText"/>
        <w:spacing w:before="4"/>
        <w:rPr>
          <w:sz w:val="19"/>
        </w:rPr>
      </w:pPr>
    </w:p>
    <w:p w:rsidR="00852DC5" w:rsidRDefault="00B20225">
      <w:pPr>
        <w:pStyle w:val="ListParagraph"/>
        <w:numPr>
          <w:ilvl w:val="0"/>
          <w:numId w:val="6"/>
        </w:numPr>
        <w:tabs>
          <w:tab w:val="left" w:pos="1199"/>
          <w:tab w:val="left" w:pos="1200"/>
        </w:tabs>
        <w:spacing w:line="276" w:lineRule="auto"/>
        <w:ind w:right="559"/>
        <w:rPr>
          <w:sz w:val="20"/>
        </w:rPr>
      </w:pPr>
      <w:r>
        <w:rPr>
          <w:sz w:val="20"/>
        </w:rPr>
        <w:t>Will pursue a full-time program of advanced training and research under the direction of a faculty member with an appointment in an academic department or organized research</w:t>
      </w:r>
      <w:r>
        <w:rPr>
          <w:spacing w:val="-2"/>
          <w:sz w:val="20"/>
        </w:rPr>
        <w:t xml:space="preserve"> </w:t>
      </w:r>
      <w:r>
        <w:rPr>
          <w:sz w:val="20"/>
        </w:rPr>
        <w:t>unit</w:t>
      </w:r>
    </w:p>
    <w:p w:rsidR="00852DC5" w:rsidRDefault="00B20225">
      <w:pPr>
        <w:pStyle w:val="ListParagraph"/>
        <w:numPr>
          <w:ilvl w:val="0"/>
          <w:numId w:val="6"/>
        </w:numPr>
        <w:tabs>
          <w:tab w:val="left" w:pos="1199"/>
          <w:tab w:val="left" w:pos="1200"/>
        </w:tabs>
        <w:spacing w:before="201" w:line="276" w:lineRule="auto"/>
        <w:ind w:right="756"/>
        <w:rPr>
          <w:sz w:val="20"/>
        </w:rPr>
      </w:pPr>
      <w:r>
        <w:rPr>
          <w:sz w:val="20"/>
        </w:rPr>
        <w:t>Will be supported by campus research grants or contracts, by fellowships</w:t>
      </w:r>
      <w:r>
        <w:rPr>
          <w:spacing w:val="-28"/>
          <w:sz w:val="20"/>
        </w:rPr>
        <w:t xml:space="preserve"> </w:t>
      </w:r>
      <w:r>
        <w:rPr>
          <w:sz w:val="20"/>
        </w:rPr>
        <w:t>administered by the campus, or by other external</w:t>
      </w:r>
      <w:r>
        <w:rPr>
          <w:spacing w:val="-9"/>
          <w:sz w:val="20"/>
        </w:rPr>
        <w:t xml:space="preserve"> </w:t>
      </w:r>
      <w:r>
        <w:rPr>
          <w:sz w:val="20"/>
        </w:rPr>
        <w:t>sources</w:t>
      </w:r>
    </w:p>
    <w:p w:rsidR="00852DC5" w:rsidRDefault="00B20225">
      <w:pPr>
        <w:pStyle w:val="ListParagraph"/>
        <w:numPr>
          <w:ilvl w:val="0"/>
          <w:numId w:val="6"/>
        </w:numPr>
        <w:tabs>
          <w:tab w:val="left" w:pos="1199"/>
          <w:tab w:val="left" w:pos="1200"/>
        </w:tabs>
        <w:spacing w:before="199" w:line="276" w:lineRule="auto"/>
        <w:ind w:right="740"/>
        <w:rPr>
          <w:sz w:val="20"/>
        </w:rPr>
      </w:pPr>
      <w:r>
        <w:rPr>
          <w:sz w:val="20"/>
        </w:rPr>
        <w:t xml:space="preserve">May not have more than </w:t>
      </w:r>
      <w:r w:rsidR="007D78AA">
        <w:rPr>
          <w:sz w:val="20"/>
        </w:rPr>
        <w:t>six</w:t>
      </w:r>
      <w:r>
        <w:rPr>
          <w:sz w:val="20"/>
        </w:rPr>
        <w:t xml:space="preserve"> years of postdoctoral experience</w:t>
      </w:r>
      <w:r w:rsidR="007D78AA">
        <w:rPr>
          <w:sz w:val="20"/>
        </w:rPr>
        <w:t xml:space="preserve"> at the University of Maryland</w:t>
      </w:r>
    </w:p>
    <w:p w:rsidR="00852DC5" w:rsidRDefault="00B20225">
      <w:pPr>
        <w:pStyle w:val="ListParagraph"/>
        <w:numPr>
          <w:ilvl w:val="0"/>
          <w:numId w:val="6"/>
        </w:numPr>
        <w:tabs>
          <w:tab w:val="left" w:pos="1199"/>
          <w:tab w:val="left" w:pos="1200"/>
        </w:tabs>
        <w:spacing w:before="200" w:line="276" w:lineRule="auto"/>
        <w:ind w:right="783"/>
        <w:rPr>
          <w:sz w:val="20"/>
        </w:rPr>
      </w:pPr>
      <w:r>
        <w:rPr>
          <w:sz w:val="20"/>
        </w:rPr>
        <w:t>Cannot have held or hold a tenure-track professorial appointment (assistant professor, associate professor, or</w:t>
      </w:r>
      <w:r>
        <w:rPr>
          <w:spacing w:val="-5"/>
          <w:sz w:val="20"/>
        </w:rPr>
        <w:t xml:space="preserve"> </w:t>
      </w:r>
      <w:r>
        <w:rPr>
          <w:sz w:val="20"/>
        </w:rPr>
        <w:t>professor)</w:t>
      </w:r>
    </w:p>
    <w:p w:rsidR="00852DC5" w:rsidRDefault="00B20225">
      <w:pPr>
        <w:pStyle w:val="BodyText"/>
        <w:spacing w:before="200" w:line="276" w:lineRule="auto"/>
        <w:ind w:left="479" w:right="1674"/>
      </w:pPr>
      <w:r>
        <w:t xml:space="preserve">The University of Maryland recognizes </w:t>
      </w:r>
      <w:hyperlink r:id="rId14">
        <w:r>
          <w:rPr>
            <w:b/>
          </w:rPr>
          <w:t xml:space="preserve">three types </w:t>
        </w:r>
      </w:hyperlink>
      <w:r>
        <w:t>of postdoctoral appointments. The appointment process and the benefits vary by the type of appointment held.</w:t>
      </w:r>
    </w:p>
    <w:p w:rsidR="00852DC5" w:rsidRDefault="00B20225">
      <w:pPr>
        <w:pStyle w:val="BodyText"/>
        <w:spacing w:before="200" w:line="276" w:lineRule="auto"/>
        <w:ind w:left="480" w:right="664" w:hanging="1"/>
      </w:pPr>
      <w:r>
        <w:rPr>
          <w:b/>
        </w:rPr>
        <w:t xml:space="preserve">Postdoctoral Research Associates </w:t>
      </w:r>
      <w:r>
        <w:t>are employee-trainees who receive salaries funded by research grants and are employed as academic or staff personnel who work under a principal investigator whose research proposal is funded by the government or other external entity. This usually occurs when the individual’s training is accomplished through the performance of obligations on a sponsored contract. The appointments of such individuals will show an appropriate percentage of employment in the PHR System and a salary payment.</w:t>
      </w:r>
    </w:p>
    <w:p w:rsidR="00852DC5" w:rsidRDefault="00852DC5">
      <w:pPr>
        <w:spacing w:line="276" w:lineRule="auto"/>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BodyText"/>
        <w:spacing w:before="78" w:line="276" w:lineRule="auto"/>
        <w:ind w:left="480" w:right="602" w:hanging="1"/>
      </w:pPr>
      <w:r>
        <w:rPr>
          <w:b/>
        </w:rPr>
        <w:lastRenderedPageBreak/>
        <w:t xml:space="preserve">Postdoctoral </w:t>
      </w:r>
      <w:r w:rsidR="0095107A">
        <w:rPr>
          <w:b/>
        </w:rPr>
        <w:t xml:space="preserve">Research </w:t>
      </w:r>
      <w:r>
        <w:rPr>
          <w:b/>
        </w:rPr>
        <w:t xml:space="preserve">Scholars </w:t>
      </w:r>
      <w:r>
        <w:t xml:space="preserve">are employee-trainees who receive salaries funded by research grants and are employed as academic or staff personnel who work under a principal investigator whose research proposal is funded by the government or other external entity. This usually occurs when the individual’s training is accomplished through the performance of obligations on a sponsored contract. The appointments of such individuals will show an appropriate percentage of employment in the PHR System and a salary payment. </w:t>
      </w:r>
      <w:r w:rsidR="008024A8">
        <w:t>I</w:t>
      </w:r>
      <w:r>
        <w:t xml:space="preserve">n addition to </w:t>
      </w:r>
      <w:r w:rsidR="00F302D1">
        <w:t>their salary</w:t>
      </w:r>
      <w:r w:rsidR="008024A8">
        <w:t xml:space="preserve">, scholars receive </w:t>
      </w:r>
      <w:r>
        <w:t>funds for health insurance and retirement costs. Scholars are not eligible for tuition remission.</w:t>
      </w:r>
    </w:p>
    <w:p w:rsidR="00852DC5" w:rsidRDefault="00B20225">
      <w:pPr>
        <w:pStyle w:val="BodyText"/>
        <w:spacing w:before="200" w:line="276" w:lineRule="auto"/>
        <w:ind w:left="480" w:right="522" w:hanging="1"/>
      </w:pPr>
      <w:r>
        <w:rPr>
          <w:b/>
        </w:rPr>
        <w:t xml:space="preserve">Postdoctoral </w:t>
      </w:r>
      <w:r w:rsidR="0095107A">
        <w:rPr>
          <w:b/>
        </w:rPr>
        <w:t xml:space="preserve">Research </w:t>
      </w:r>
      <w:bookmarkStart w:id="7" w:name="_GoBack"/>
      <w:bookmarkEnd w:id="7"/>
      <w:r>
        <w:rPr>
          <w:b/>
        </w:rPr>
        <w:t xml:space="preserve">Fellows </w:t>
      </w:r>
      <w:r>
        <w:t>receive stipends, rather than a salary, funded by either institutional or individual research fellowships for independent research and training. With few exceptions, such funding is not permitted to pay compensation for services, nor can the postdoctoral scholar be required to perform services to receive the grant. Therefore, they cannot be classified as employees. Such stipends may be charged to training grants, fellowships or various University funds. The appointments of such individuals will show as a “0%” Full-Time Employee in the PHR System, with a “special purpose funding indicator” indicating a stipend to be paid through the Financial Aid System. Because of the nature of these appointments, postdoctoral appointees should note that changing the type of appointment held (e.g. changing from employee- trainee to postdoctoral fellow), or changing from one type of funding to another may result in a change or loss of certain benefits.</w:t>
      </w:r>
    </w:p>
    <w:p w:rsidR="00852DC5" w:rsidRDefault="00B20225">
      <w:pPr>
        <w:pStyle w:val="BodyText"/>
        <w:spacing w:before="200" w:line="276" w:lineRule="auto"/>
        <w:ind w:left="480" w:right="508"/>
        <w:jc w:val="both"/>
      </w:pPr>
      <w:r>
        <w:t>All postdoctoral fellows should register with the Graduate School as soon as possible after taking up residence at the University; this will ensure that all paperwork for salary and campus privileges can be completed in a timely fashion.</w:t>
      </w:r>
    </w:p>
    <w:p w:rsidR="00852DC5" w:rsidRDefault="00852DC5">
      <w:pPr>
        <w:pStyle w:val="BodyText"/>
        <w:spacing w:before="11"/>
        <w:rPr>
          <w:sz w:val="31"/>
        </w:rPr>
      </w:pPr>
    </w:p>
    <w:p w:rsidR="00852DC5" w:rsidRDefault="00B20225">
      <w:pPr>
        <w:pStyle w:val="BodyText"/>
        <w:tabs>
          <w:tab w:val="left" w:pos="6283"/>
        </w:tabs>
        <w:ind w:left="480"/>
      </w:pPr>
      <w:r>
        <w:rPr>
          <w:position w:val="1"/>
        </w:rPr>
        <w:t>To register with the Graduate School,</w:t>
      </w:r>
      <w:r>
        <w:rPr>
          <w:spacing w:val="-13"/>
          <w:position w:val="1"/>
        </w:rPr>
        <w:t xml:space="preserve"> </w:t>
      </w:r>
      <w:r>
        <w:rPr>
          <w:position w:val="1"/>
        </w:rPr>
        <w:t>please</w:t>
      </w:r>
      <w:r>
        <w:rPr>
          <w:spacing w:val="-2"/>
          <w:position w:val="1"/>
        </w:rPr>
        <w:t xml:space="preserve"> </w:t>
      </w:r>
      <w:r>
        <w:rPr>
          <w:position w:val="1"/>
        </w:rPr>
        <w:t>contact:</w:t>
      </w:r>
      <w:r>
        <w:rPr>
          <w:position w:val="1"/>
        </w:rPr>
        <w:tab/>
      </w:r>
      <w:r>
        <w:t>Dr. Blessing</w:t>
      </w:r>
      <w:r>
        <w:rPr>
          <w:spacing w:val="-3"/>
        </w:rPr>
        <w:t xml:space="preserve"> </w:t>
      </w:r>
      <w:r>
        <w:t>Enekwe</w:t>
      </w:r>
    </w:p>
    <w:p w:rsidR="00852DC5" w:rsidRDefault="00B20225">
      <w:pPr>
        <w:pStyle w:val="BodyText"/>
        <w:ind w:left="6281" w:right="1502" w:firstLine="1"/>
      </w:pPr>
      <w:r>
        <w:t>Email: blessing@ UMD.EDU Phone: 301 405-6009</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8" w:name="_bookmark4"/>
      <w:bookmarkEnd w:id="8"/>
      <w:r>
        <w:rPr>
          <w:color w:val="FF0000"/>
        </w:rPr>
        <w:t>Checklist</w:t>
      </w:r>
    </w:p>
    <w:p w:rsidR="00852DC5" w:rsidRDefault="00B20225">
      <w:pPr>
        <w:pStyle w:val="Heading3"/>
        <w:spacing w:before="295"/>
      </w:pPr>
      <w:r>
        <w:t>Employee Related Items:</w:t>
      </w:r>
    </w:p>
    <w:p w:rsidR="00852DC5" w:rsidRDefault="00852DC5">
      <w:pPr>
        <w:pStyle w:val="BodyText"/>
        <w:spacing w:before="4"/>
        <w:rPr>
          <w:b/>
          <w:sz w:val="19"/>
        </w:rPr>
      </w:pPr>
    </w:p>
    <w:p w:rsidR="00852DC5" w:rsidRDefault="00B20225">
      <w:pPr>
        <w:pStyle w:val="ListParagraph"/>
        <w:numPr>
          <w:ilvl w:val="0"/>
          <w:numId w:val="5"/>
        </w:numPr>
        <w:tabs>
          <w:tab w:val="left" w:pos="1199"/>
          <w:tab w:val="left" w:pos="1201"/>
        </w:tabs>
        <w:spacing w:line="254" w:lineRule="exact"/>
        <w:rPr>
          <w:sz w:val="20"/>
        </w:rPr>
      </w:pPr>
      <w:r>
        <w:rPr>
          <w:sz w:val="20"/>
        </w:rPr>
        <w:t>ID Card (After employee has been entered into</w:t>
      </w:r>
      <w:r>
        <w:rPr>
          <w:spacing w:val="-10"/>
          <w:sz w:val="20"/>
        </w:rPr>
        <w:t xml:space="preserve"> </w:t>
      </w:r>
      <w:r>
        <w:rPr>
          <w:sz w:val="20"/>
        </w:rPr>
        <w:t>PHR.)</w:t>
      </w:r>
    </w:p>
    <w:p w:rsidR="00852DC5" w:rsidRDefault="007D78AA">
      <w:pPr>
        <w:pStyle w:val="ListParagraph"/>
        <w:numPr>
          <w:ilvl w:val="0"/>
          <w:numId w:val="5"/>
        </w:numPr>
        <w:tabs>
          <w:tab w:val="left" w:pos="1200"/>
          <w:tab w:val="left" w:pos="1201"/>
        </w:tabs>
        <w:ind w:hanging="360"/>
        <w:rPr>
          <w:sz w:val="20"/>
        </w:rPr>
      </w:pPr>
      <w:hyperlink r:id="rId15">
        <w:r w:rsidR="00B20225">
          <w:rPr>
            <w:sz w:val="20"/>
          </w:rPr>
          <w:t xml:space="preserve">Parking Permit </w:t>
        </w:r>
      </w:hyperlink>
      <w:r w:rsidR="00B20225">
        <w:rPr>
          <w:sz w:val="20"/>
        </w:rPr>
        <w:t xml:space="preserve">or </w:t>
      </w:r>
      <w:hyperlink r:id="rId16">
        <w:r w:rsidR="00B20225">
          <w:rPr>
            <w:sz w:val="20"/>
          </w:rPr>
          <w:t>Green Commuting Options (including</w:t>
        </w:r>
        <w:r w:rsidR="00B20225">
          <w:rPr>
            <w:spacing w:val="-12"/>
            <w:sz w:val="20"/>
          </w:rPr>
          <w:t xml:space="preserve"> </w:t>
        </w:r>
        <w:r w:rsidR="00B20225">
          <w:rPr>
            <w:sz w:val="20"/>
          </w:rPr>
          <w:t>Metrochek)</w:t>
        </w:r>
      </w:hyperlink>
    </w:p>
    <w:p w:rsidR="00852DC5" w:rsidRDefault="007D78AA">
      <w:pPr>
        <w:pStyle w:val="ListParagraph"/>
        <w:numPr>
          <w:ilvl w:val="0"/>
          <w:numId w:val="5"/>
        </w:numPr>
        <w:tabs>
          <w:tab w:val="left" w:pos="1200"/>
          <w:tab w:val="left" w:pos="1201"/>
        </w:tabs>
        <w:ind w:hanging="360"/>
        <w:rPr>
          <w:sz w:val="20"/>
        </w:rPr>
      </w:pPr>
      <w:hyperlink r:id="rId17">
        <w:r w:rsidR="00B20225">
          <w:rPr>
            <w:sz w:val="20"/>
          </w:rPr>
          <w:t>Campus</w:t>
        </w:r>
        <w:r w:rsidR="00B20225">
          <w:rPr>
            <w:spacing w:val="-2"/>
            <w:sz w:val="20"/>
          </w:rPr>
          <w:t xml:space="preserve"> </w:t>
        </w:r>
        <w:r w:rsidR="00B20225">
          <w:rPr>
            <w:sz w:val="20"/>
          </w:rPr>
          <w:t>Map</w:t>
        </w:r>
      </w:hyperlink>
    </w:p>
    <w:p w:rsidR="00852DC5" w:rsidRDefault="007D78AA">
      <w:pPr>
        <w:pStyle w:val="ListParagraph"/>
        <w:numPr>
          <w:ilvl w:val="0"/>
          <w:numId w:val="5"/>
        </w:numPr>
        <w:tabs>
          <w:tab w:val="left" w:pos="1200"/>
          <w:tab w:val="left" w:pos="1201"/>
        </w:tabs>
        <w:ind w:hanging="360"/>
        <w:rPr>
          <w:sz w:val="20"/>
        </w:rPr>
      </w:pPr>
      <w:hyperlink r:id="rId18">
        <w:r w:rsidR="00B20225">
          <w:rPr>
            <w:sz w:val="20"/>
          </w:rPr>
          <w:t xml:space="preserve">Set up Directory ID/Password </w:t>
        </w:r>
      </w:hyperlink>
      <w:r w:rsidR="00B20225">
        <w:rPr>
          <w:sz w:val="20"/>
        </w:rPr>
        <w:t>(After employee has been entered into</w:t>
      </w:r>
      <w:r w:rsidR="00B20225">
        <w:rPr>
          <w:spacing w:val="-13"/>
          <w:sz w:val="20"/>
        </w:rPr>
        <w:t xml:space="preserve"> </w:t>
      </w:r>
      <w:r w:rsidR="00B20225">
        <w:rPr>
          <w:sz w:val="20"/>
        </w:rPr>
        <w:t>PHR.)</w:t>
      </w:r>
    </w:p>
    <w:p w:rsidR="00852DC5" w:rsidRDefault="007D78AA">
      <w:pPr>
        <w:pStyle w:val="ListParagraph"/>
        <w:numPr>
          <w:ilvl w:val="0"/>
          <w:numId w:val="5"/>
        </w:numPr>
        <w:tabs>
          <w:tab w:val="left" w:pos="1200"/>
          <w:tab w:val="left" w:pos="1201"/>
        </w:tabs>
        <w:ind w:hanging="360"/>
        <w:rPr>
          <w:sz w:val="20"/>
        </w:rPr>
      </w:pPr>
      <w:hyperlink r:id="rId19">
        <w:r w:rsidR="00B20225">
          <w:rPr>
            <w:sz w:val="20"/>
          </w:rPr>
          <w:t xml:space="preserve">E-Mail Account </w:t>
        </w:r>
      </w:hyperlink>
      <w:r w:rsidR="00B20225">
        <w:rPr>
          <w:sz w:val="20"/>
        </w:rPr>
        <w:t>(After employee has been entered into</w:t>
      </w:r>
      <w:r w:rsidR="00B20225">
        <w:rPr>
          <w:spacing w:val="-9"/>
          <w:sz w:val="20"/>
        </w:rPr>
        <w:t xml:space="preserve"> </w:t>
      </w:r>
      <w:r w:rsidR="00B20225">
        <w:rPr>
          <w:sz w:val="20"/>
        </w:rPr>
        <w:t>PHR.)</w:t>
      </w:r>
    </w:p>
    <w:p w:rsidR="00852DC5" w:rsidRDefault="007D78AA">
      <w:pPr>
        <w:pStyle w:val="ListParagraph"/>
        <w:numPr>
          <w:ilvl w:val="0"/>
          <w:numId w:val="5"/>
        </w:numPr>
        <w:tabs>
          <w:tab w:val="left" w:pos="1200"/>
          <w:tab w:val="left" w:pos="1201"/>
        </w:tabs>
        <w:ind w:hanging="360"/>
        <w:rPr>
          <w:sz w:val="20"/>
        </w:rPr>
      </w:pPr>
      <w:hyperlink r:id="rId20">
        <w:r w:rsidR="00B20225">
          <w:rPr>
            <w:sz w:val="20"/>
          </w:rPr>
          <w:t xml:space="preserve">Corporate Time </w:t>
        </w:r>
      </w:hyperlink>
      <w:r w:rsidR="00B20225">
        <w:rPr>
          <w:sz w:val="20"/>
        </w:rPr>
        <w:t>(Calendar</w:t>
      </w:r>
      <w:r w:rsidR="00B20225">
        <w:rPr>
          <w:spacing w:val="-4"/>
          <w:sz w:val="20"/>
        </w:rPr>
        <w:t xml:space="preserve"> </w:t>
      </w:r>
      <w:r w:rsidR="00B20225">
        <w:rPr>
          <w:sz w:val="20"/>
        </w:rPr>
        <w:t>Management)</w:t>
      </w:r>
    </w:p>
    <w:p w:rsidR="00852DC5" w:rsidRDefault="00B20225">
      <w:pPr>
        <w:pStyle w:val="ListParagraph"/>
        <w:numPr>
          <w:ilvl w:val="0"/>
          <w:numId w:val="5"/>
        </w:numPr>
        <w:tabs>
          <w:tab w:val="left" w:pos="1200"/>
          <w:tab w:val="left" w:pos="1201"/>
        </w:tabs>
        <w:ind w:hanging="360"/>
        <w:rPr>
          <w:sz w:val="20"/>
        </w:rPr>
      </w:pPr>
      <w:r>
        <w:rPr>
          <w:sz w:val="20"/>
        </w:rPr>
        <w:t>Building/Room Access - Keys (Contact your Department Key</w:t>
      </w:r>
      <w:r>
        <w:rPr>
          <w:spacing w:val="-11"/>
          <w:sz w:val="20"/>
        </w:rPr>
        <w:t xml:space="preserve"> </w:t>
      </w:r>
      <w:r>
        <w:rPr>
          <w:sz w:val="20"/>
        </w:rPr>
        <w:t>Representative)</w:t>
      </w:r>
    </w:p>
    <w:p w:rsidR="00852DC5" w:rsidRDefault="00B20225">
      <w:pPr>
        <w:pStyle w:val="ListParagraph"/>
        <w:numPr>
          <w:ilvl w:val="0"/>
          <w:numId w:val="5"/>
        </w:numPr>
        <w:tabs>
          <w:tab w:val="left" w:pos="1200"/>
          <w:tab w:val="left" w:pos="1201"/>
        </w:tabs>
        <w:ind w:hanging="360"/>
        <w:rPr>
          <w:sz w:val="20"/>
        </w:rPr>
      </w:pPr>
      <w:r>
        <w:rPr>
          <w:sz w:val="20"/>
        </w:rPr>
        <w:t>Building/Room Access - ID Card (Contact your Department Key</w:t>
      </w:r>
      <w:r>
        <w:rPr>
          <w:spacing w:val="-15"/>
          <w:sz w:val="20"/>
        </w:rPr>
        <w:t xml:space="preserve"> </w:t>
      </w:r>
      <w:r>
        <w:rPr>
          <w:sz w:val="20"/>
        </w:rPr>
        <w:t>Representative)</w:t>
      </w:r>
    </w:p>
    <w:p w:rsidR="00852DC5" w:rsidRDefault="00B20225">
      <w:pPr>
        <w:pStyle w:val="ListParagraph"/>
        <w:numPr>
          <w:ilvl w:val="0"/>
          <w:numId w:val="5"/>
        </w:numPr>
        <w:tabs>
          <w:tab w:val="left" w:pos="1200"/>
          <w:tab w:val="left" w:pos="1201"/>
        </w:tabs>
        <w:spacing w:before="3" w:line="225" w:lineRule="auto"/>
        <w:ind w:right="1606" w:hanging="360"/>
        <w:rPr>
          <w:sz w:val="20"/>
        </w:rPr>
      </w:pPr>
      <w:r>
        <w:rPr>
          <w:sz w:val="20"/>
        </w:rPr>
        <w:t>Telephone Ext/Name Display (Contact your Department</w:t>
      </w:r>
      <w:r>
        <w:rPr>
          <w:spacing w:val="-29"/>
          <w:sz w:val="20"/>
        </w:rPr>
        <w:t xml:space="preserve"> </w:t>
      </w:r>
      <w:r>
        <w:rPr>
          <w:sz w:val="20"/>
        </w:rPr>
        <w:t>Telecommunications Representative)</w:t>
      </w:r>
    </w:p>
    <w:p w:rsidR="00852DC5" w:rsidRDefault="00852DC5">
      <w:pPr>
        <w:pStyle w:val="BodyText"/>
        <w:spacing w:before="2"/>
      </w:pPr>
    </w:p>
    <w:p w:rsidR="00852DC5" w:rsidRDefault="00B20225">
      <w:pPr>
        <w:pStyle w:val="Heading3"/>
        <w:spacing w:line="245" w:lineRule="exact"/>
        <w:ind w:left="535"/>
      </w:pPr>
      <w:r>
        <w:t>Human Resources:</w:t>
      </w:r>
    </w:p>
    <w:p w:rsidR="00852DC5" w:rsidRDefault="00B20225">
      <w:pPr>
        <w:pStyle w:val="ListParagraph"/>
        <w:numPr>
          <w:ilvl w:val="0"/>
          <w:numId w:val="5"/>
        </w:numPr>
        <w:tabs>
          <w:tab w:val="left" w:pos="1200"/>
          <w:tab w:val="left" w:pos="1201"/>
        </w:tabs>
        <w:spacing w:before="11" w:line="225" w:lineRule="auto"/>
        <w:ind w:left="1199" w:right="675" w:hanging="359"/>
        <w:rPr>
          <w:sz w:val="20"/>
        </w:rPr>
      </w:pPr>
      <w:r>
        <w:rPr>
          <w:sz w:val="20"/>
        </w:rPr>
        <w:t>Select</w:t>
      </w:r>
      <w:r>
        <w:rPr>
          <w:spacing w:val="-4"/>
          <w:sz w:val="20"/>
        </w:rPr>
        <w:t xml:space="preserve"> </w:t>
      </w:r>
      <w:r>
        <w:rPr>
          <w:b/>
          <w:sz w:val="20"/>
          <w:u w:val="single"/>
        </w:rPr>
        <w:t>retirement</w:t>
      </w:r>
      <w:r>
        <w:rPr>
          <w:b/>
          <w:spacing w:val="-3"/>
          <w:sz w:val="20"/>
          <w:u w:val="single"/>
        </w:rPr>
        <w:t xml:space="preserve"> </w:t>
      </w:r>
      <w:r>
        <w:rPr>
          <w:b/>
          <w:sz w:val="20"/>
          <w:u w:val="single"/>
        </w:rPr>
        <w:t>plan</w:t>
      </w:r>
      <w:r>
        <w:rPr>
          <w:b/>
          <w:spacing w:val="-7"/>
          <w:sz w:val="20"/>
        </w:rPr>
        <w:t xml:space="preserve"> </w:t>
      </w:r>
      <w:r>
        <w:rPr>
          <w:sz w:val="20"/>
        </w:rPr>
        <w:t>by</w:t>
      </w:r>
      <w:r>
        <w:rPr>
          <w:spacing w:val="-4"/>
          <w:sz w:val="20"/>
        </w:rPr>
        <w:t xml:space="preserve"> </w:t>
      </w:r>
      <w:r>
        <w:rPr>
          <w:sz w:val="20"/>
        </w:rPr>
        <w:t>first</w:t>
      </w:r>
      <w:r>
        <w:rPr>
          <w:spacing w:val="-2"/>
          <w:sz w:val="20"/>
        </w:rPr>
        <w:t xml:space="preserve"> </w:t>
      </w:r>
      <w:r>
        <w:rPr>
          <w:sz w:val="20"/>
        </w:rPr>
        <w:t>day</w:t>
      </w:r>
      <w:r>
        <w:rPr>
          <w:spacing w:val="-4"/>
          <w:sz w:val="20"/>
        </w:rPr>
        <w:t xml:space="preserve"> </w:t>
      </w:r>
      <w:r>
        <w:rPr>
          <w:sz w:val="20"/>
        </w:rPr>
        <w:t>of</w:t>
      </w:r>
      <w:r>
        <w:rPr>
          <w:spacing w:val="-3"/>
          <w:sz w:val="20"/>
        </w:rPr>
        <w:t xml:space="preserve"> </w:t>
      </w:r>
      <w:r>
        <w:rPr>
          <w:sz w:val="20"/>
        </w:rPr>
        <w:t>employment.</w:t>
      </w:r>
      <w:r>
        <w:rPr>
          <w:spacing w:val="-3"/>
          <w:sz w:val="20"/>
        </w:rPr>
        <w:t xml:space="preserve"> </w:t>
      </w:r>
      <w:r>
        <w:rPr>
          <w:sz w:val="20"/>
        </w:rPr>
        <w:t>(If</w:t>
      </w:r>
      <w:r>
        <w:rPr>
          <w:spacing w:val="-4"/>
          <w:sz w:val="20"/>
        </w:rPr>
        <w:t xml:space="preserve"> </w:t>
      </w:r>
      <w:r>
        <w:rPr>
          <w:sz w:val="20"/>
        </w:rPr>
        <w:t>plan</w:t>
      </w:r>
      <w:r>
        <w:rPr>
          <w:spacing w:val="-4"/>
          <w:sz w:val="20"/>
        </w:rPr>
        <w:t xml:space="preserve"> </w:t>
      </w:r>
      <w:r>
        <w:rPr>
          <w:sz w:val="20"/>
        </w:rPr>
        <w:t>is</w:t>
      </w:r>
      <w:r>
        <w:rPr>
          <w:spacing w:val="-4"/>
          <w:sz w:val="20"/>
        </w:rPr>
        <w:t xml:space="preserve"> </w:t>
      </w:r>
      <w:r>
        <w:rPr>
          <w:sz w:val="20"/>
        </w:rPr>
        <w:t>not</w:t>
      </w:r>
      <w:r>
        <w:rPr>
          <w:spacing w:val="-3"/>
          <w:sz w:val="20"/>
        </w:rPr>
        <w:t xml:space="preserve"> </w:t>
      </w:r>
      <w:r>
        <w:rPr>
          <w:sz w:val="20"/>
        </w:rPr>
        <w:t>selected,</w:t>
      </w:r>
      <w:r>
        <w:rPr>
          <w:spacing w:val="-5"/>
          <w:sz w:val="20"/>
        </w:rPr>
        <w:t xml:space="preserve"> </w:t>
      </w:r>
      <w:r>
        <w:rPr>
          <w:sz w:val="20"/>
        </w:rPr>
        <w:t>employee</w:t>
      </w:r>
      <w:r>
        <w:rPr>
          <w:spacing w:val="-4"/>
          <w:sz w:val="20"/>
        </w:rPr>
        <w:t xml:space="preserve"> </w:t>
      </w:r>
      <w:r>
        <w:rPr>
          <w:sz w:val="20"/>
        </w:rPr>
        <w:t>will default to State Employees'/Teachers' Alternate Pension</w:t>
      </w:r>
      <w:r>
        <w:rPr>
          <w:spacing w:val="-8"/>
          <w:sz w:val="20"/>
        </w:rPr>
        <w:t xml:space="preserve"> </w:t>
      </w:r>
      <w:r>
        <w:rPr>
          <w:sz w:val="20"/>
        </w:rPr>
        <w:t>System.)</w:t>
      </w:r>
    </w:p>
    <w:p w:rsidR="00852DC5" w:rsidRDefault="007D78AA">
      <w:pPr>
        <w:pStyle w:val="ListParagraph"/>
        <w:numPr>
          <w:ilvl w:val="0"/>
          <w:numId w:val="5"/>
        </w:numPr>
        <w:tabs>
          <w:tab w:val="left" w:pos="1200"/>
          <w:tab w:val="left" w:pos="1201"/>
        </w:tabs>
        <w:spacing w:before="2" w:line="254" w:lineRule="exact"/>
        <w:ind w:hanging="360"/>
        <w:rPr>
          <w:sz w:val="20"/>
        </w:rPr>
      </w:pPr>
      <w:hyperlink r:id="rId21">
        <w:r w:rsidR="00B20225">
          <w:rPr>
            <w:sz w:val="20"/>
          </w:rPr>
          <w:t xml:space="preserve">Employee Data Collection Form </w:t>
        </w:r>
      </w:hyperlink>
      <w:r w:rsidR="00B20225">
        <w:rPr>
          <w:sz w:val="20"/>
        </w:rPr>
        <w:t>(Useful when entering employee information into</w:t>
      </w:r>
      <w:r w:rsidR="00B20225">
        <w:rPr>
          <w:spacing w:val="-24"/>
          <w:sz w:val="20"/>
        </w:rPr>
        <w:t xml:space="preserve"> </w:t>
      </w:r>
      <w:r w:rsidR="00B20225">
        <w:rPr>
          <w:sz w:val="20"/>
        </w:rPr>
        <w:t>PHR.)</w:t>
      </w:r>
    </w:p>
    <w:p w:rsidR="00852DC5" w:rsidRDefault="007D78AA">
      <w:pPr>
        <w:pStyle w:val="ListParagraph"/>
        <w:numPr>
          <w:ilvl w:val="0"/>
          <w:numId w:val="5"/>
        </w:numPr>
        <w:tabs>
          <w:tab w:val="left" w:pos="1200"/>
          <w:tab w:val="left" w:pos="1201"/>
        </w:tabs>
        <w:ind w:hanging="360"/>
        <w:rPr>
          <w:sz w:val="20"/>
        </w:rPr>
      </w:pPr>
      <w:hyperlink r:id="rId22">
        <w:r w:rsidR="00B20225">
          <w:rPr>
            <w:sz w:val="20"/>
          </w:rPr>
          <w:t>Employee Health Benefits &amp; Retirement Information &amp;</w:t>
        </w:r>
        <w:r w:rsidR="00B20225">
          <w:rPr>
            <w:spacing w:val="-10"/>
            <w:sz w:val="20"/>
          </w:rPr>
          <w:t xml:space="preserve"> </w:t>
        </w:r>
        <w:r w:rsidR="00B20225">
          <w:rPr>
            <w:sz w:val="20"/>
          </w:rPr>
          <w:t>Forms</w:t>
        </w:r>
      </w:hyperlink>
    </w:p>
    <w:p w:rsidR="00852DC5" w:rsidRDefault="007D78AA">
      <w:pPr>
        <w:pStyle w:val="ListParagraph"/>
        <w:numPr>
          <w:ilvl w:val="0"/>
          <w:numId w:val="5"/>
        </w:numPr>
        <w:tabs>
          <w:tab w:val="left" w:pos="1200"/>
          <w:tab w:val="left" w:pos="1201"/>
        </w:tabs>
        <w:ind w:hanging="360"/>
        <w:rPr>
          <w:sz w:val="20"/>
        </w:rPr>
      </w:pPr>
      <w:hyperlink r:id="rId23">
        <w:r w:rsidR="00B20225">
          <w:rPr>
            <w:sz w:val="20"/>
          </w:rPr>
          <w:t xml:space="preserve">New Employee's Orientation </w:t>
        </w:r>
      </w:hyperlink>
      <w:r w:rsidR="00B20225">
        <w:rPr>
          <w:sz w:val="20"/>
        </w:rPr>
        <w:t xml:space="preserve">(Please visit </w:t>
      </w:r>
      <w:hyperlink r:id="rId24">
        <w:r w:rsidR="00B20225">
          <w:rPr>
            <w:sz w:val="20"/>
          </w:rPr>
          <w:t xml:space="preserve">Training at Maryland </w:t>
        </w:r>
      </w:hyperlink>
      <w:r w:rsidR="00B20225">
        <w:rPr>
          <w:sz w:val="20"/>
        </w:rPr>
        <w:t>to</w:t>
      </w:r>
      <w:r w:rsidR="00B20225">
        <w:rPr>
          <w:spacing w:val="-10"/>
          <w:sz w:val="20"/>
        </w:rPr>
        <w:t xml:space="preserve"> </w:t>
      </w:r>
      <w:r w:rsidR="00B20225">
        <w:rPr>
          <w:sz w:val="20"/>
        </w:rPr>
        <w:t>register.)</w:t>
      </w:r>
    </w:p>
    <w:p w:rsidR="00852DC5" w:rsidRDefault="007D78AA">
      <w:pPr>
        <w:pStyle w:val="ListParagraph"/>
        <w:numPr>
          <w:ilvl w:val="0"/>
          <w:numId w:val="5"/>
        </w:numPr>
        <w:tabs>
          <w:tab w:val="left" w:pos="1200"/>
          <w:tab w:val="left" w:pos="1201"/>
        </w:tabs>
        <w:spacing w:before="3" w:line="225" w:lineRule="auto"/>
        <w:ind w:left="1199" w:right="695" w:hanging="359"/>
        <w:rPr>
          <w:sz w:val="20"/>
        </w:rPr>
      </w:pPr>
      <w:hyperlink r:id="rId25">
        <w:r w:rsidR="00B20225">
          <w:rPr>
            <w:sz w:val="20"/>
          </w:rPr>
          <w:t xml:space="preserve">PRD Training </w:t>
        </w:r>
      </w:hyperlink>
      <w:r w:rsidR="00B20225">
        <w:rPr>
          <w:sz w:val="20"/>
        </w:rPr>
        <w:t xml:space="preserve">(Performance Review &amp; Development - Please visit </w:t>
      </w:r>
      <w:hyperlink r:id="rId26">
        <w:r w:rsidR="00B20225">
          <w:rPr>
            <w:sz w:val="20"/>
          </w:rPr>
          <w:t xml:space="preserve">Training at Maryland </w:t>
        </w:r>
      </w:hyperlink>
      <w:r w:rsidR="00B20225">
        <w:rPr>
          <w:sz w:val="20"/>
        </w:rPr>
        <w:t>to register.)</w:t>
      </w:r>
    </w:p>
    <w:p w:rsidR="00852DC5" w:rsidRDefault="007D78AA">
      <w:pPr>
        <w:pStyle w:val="ListParagraph"/>
        <w:numPr>
          <w:ilvl w:val="0"/>
          <w:numId w:val="5"/>
        </w:numPr>
        <w:tabs>
          <w:tab w:val="left" w:pos="1199"/>
          <w:tab w:val="left" w:pos="1201"/>
        </w:tabs>
        <w:spacing w:before="3" w:line="253" w:lineRule="exact"/>
        <w:rPr>
          <w:sz w:val="20"/>
        </w:rPr>
      </w:pPr>
      <w:hyperlink r:id="rId27">
        <w:r w:rsidR="00B20225">
          <w:rPr>
            <w:sz w:val="20"/>
          </w:rPr>
          <w:t>Holiday</w:t>
        </w:r>
        <w:r w:rsidR="00B20225">
          <w:rPr>
            <w:spacing w:val="-2"/>
            <w:sz w:val="20"/>
          </w:rPr>
          <w:t xml:space="preserve"> </w:t>
        </w:r>
        <w:r w:rsidR="00B20225">
          <w:rPr>
            <w:sz w:val="20"/>
          </w:rPr>
          <w:t>Schedule</w:t>
        </w:r>
      </w:hyperlink>
    </w:p>
    <w:p w:rsidR="00852DC5" w:rsidRDefault="007D78AA">
      <w:pPr>
        <w:pStyle w:val="ListParagraph"/>
        <w:numPr>
          <w:ilvl w:val="0"/>
          <w:numId w:val="5"/>
        </w:numPr>
        <w:tabs>
          <w:tab w:val="left" w:pos="1200"/>
          <w:tab w:val="left" w:pos="1201"/>
        </w:tabs>
        <w:ind w:hanging="360"/>
        <w:rPr>
          <w:sz w:val="20"/>
        </w:rPr>
      </w:pPr>
      <w:hyperlink r:id="rId28">
        <w:r w:rsidR="00B20225">
          <w:rPr>
            <w:sz w:val="20"/>
          </w:rPr>
          <w:t>Academic</w:t>
        </w:r>
        <w:r w:rsidR="00B20225">
          <w:rPr>
            <w:spacing w:val="-3"/>
            <w:sz w:val="20"/>
          </w:rPr>
          <w:t xml:space="preserve"> </w:t>
        </w:r>
        <w:r w:rsidR="00B20225">
          <w:rPr>
            <w:sz w:val="20"/>
          </w:rPr>
          <w:t>Calendar</w:t>
        </w:r>
      </w:hyperlink>
    </w:p>
    <w:p w:rsidR="00852DC5" w:rsidRDefault="007D78AA">
      <w:pPr>
        <w:pStyle w:val="ListParagraph"/>
        <w:numPr>
          <w:ilvl w:val="0"/>
          <w:numId w:val="5"/>
        </w:numPr>
        <w:tabs>
          <w:tab w:val="left" w:pos="1200"/>
          <w:tab w:val="left" w:pos="1201"/>
        </w:tabs>
        <w:ind w:hanging="360"/>
        <w:rPr>
          <w:sz w:val="20"/>
        </w:rPr>
      </w:pPr>
      <w:hyperlink r:id="rId29">
        <w:r w:rsidR="00B20225">
          <w:rPr>
            <w:sz w:val="20"/>
          </w:rPr>
          <w:t>Faculty Leave</w:t>
        </w:r>
        <w:r w:rsidR="00B20225">
          <w:rPr>
            <w:spacing w:val="-3"/>
            <w:sz w:val="20"/>
          </w:rPr>
          <w:t xml:space="preserve"> </w:t>
        </w:r>
        <w:r w:rsidR="00B20225">
          <w:rPr>
            <w:sz w:val="20"/>
          </w:rPr>
          <w:t>Reporting</w:t>
        </w:r>
      </w:hyperlink>
    </w:p>
    <w:p w:rsidR="00852DC5" w:rsidRDefault="007D78AA">
      <w:pPr>
        <w:pStyle w:val="ListParagraph"/>
        <w:numPr>
          <w:ilvl w:val="0"/>
          <w:numId w:val="5"/>
        </w:numPr>
        <w:tabs>
          <w:tab w:val="left" w:pos="1200"/>
          <w:tab w:val="left" w:pos="1201"/>
        </w:tabs>
        <w:spacing w:line="253" w:lineRule="exact"/>
        <w:ind w:hanging="360"/>
        <w:rPr>
          <w:sz w:val="20"/>
        </w:rPr>
      </w:pPr>
      <w:hyperlink r:id="rId30">
        <w:r w:rsidR="00B20225">
          <w:rPr>
            <w:sz w:val="20"/>
          </w:rPr>
          <w:t>Employee Designee</w:t>
        </w:r>
        <w:r w:rsidR="00B20225">
          <w:rPr>
            <w:spacing w:val="-3"/>
            <w:sz w:val="20"/>
          </w:rPr>
          <w:t xml:space="preserve"> </w:t>
        </w:r>
        <w:r w:rsidR="00B20225">
          <w:rPr>
            <w:sz w:val="20"/>
          </w:rPr>
          <w:t>Information</w:t>
        </w:r>
      </w:hyperlink>
    </w:p>
    <w:p w:rsidR="00852DC5" w:rsidRDefault="00852DC5">
      <w:pPr>
        <w:pStyle w:val="BodyText"/>
        <w:spacing w:before="9"/>
        <w:rPr>
          <w:sz w:val="18"/>
        </w:rPr>
      </w:pPr>
    </w:p>
    <w:p w:rsidR="00852DC5" w:rsidRDefault="00B20225">
      <w:pPr>
        <w:pStyle w:val="Heading3"/>
        <w:spacing w:line="245" w:lineRule="exact"/>
      </w:pPr>
      <w:r>
        <w:t>Payroll:</w:t>
      </w:r>
    </w:p>
    <w:p w:rsidR="00852DC5" w:rsidRDefault="007D78AA">
      <w:pPr>
        <w:pStyle w:val="ListParagraph"/>
        <w:numPr>
          <w:ilvl w:val="0"/>
          <w:numId w:val="5"/>
        </w:numPr>
        <w:tabs>
          <w:tab w:val="left" w:pos="1203"/>
          <w:tab w:val="left" w:pos="1204"/>
        </w:tabs>
        <w:spacing w:line="253" w:lineRule="exact"/>
        <w:ind w:left="1203" w:hanging="363"/>
        <w:rPr>
          <w:sz w:val="20"/>
        </w:rPr>
      </w:pPr>
      <w:hyperlink r:id="rId31">
        <w:r w:rsidR="00B20225">
          <w:rPr>
            <w:sz w:val="20"/>
          </w:rPr>
          <w:t xml:space="preserve">W-4 </w:t>
        </w:r>
      </w:hyperlink>
      <w:r w:rsidR="00B20225">
        <w:rPr>
          <w:sz w:val="20"/>
        </w:rPr>
        <w:t>(Employee Withholding Allowance Certificate)</w:t>
      </w:r>
    </w:p>
    <w:p w:rsidR="00852DC5" w:rsidRDefault="007D78AA">
      <w:pPr>
        <w:pStyle w:val="ListParagraph"/>
        <w:numPr>
          <w:ilvl w:val="0"/>
          <w:numId w:val="5"/>
        </w:numPr>
        <w:tabs>
          <w:tab w:val="left" w:pos="1200"/>
          <w:tab w:val="left" w:pos="1201"/>
        </w:tabs>
        <w:ind w:hanging="360"/>
        <w:rPr>
          <w:sz w:val="20"/>
        </w:rPr>
      </w:pPr>
      <w:hyperlink r:id="rId32">
        <w:r w:rsidR="00B20225">
          <w:rPr>
            <w:sz w:val="20"/>
          </w:rPr>
          <w:t xml:space="preserve">I-9 </w:t>
        </w:r>
      </w:hyperlink>
      <w:r w:rsidR="00B20225">
        <w:rPr>
          <w:sz w:val="20"/>
        </w:rPr>
        <w:t>(Employment Eligibility Verification)</w:t>
      </w:r>
    </w:p>
    <w:p w:rsidR="00852DC5" w:rsidRDefault="007D78AA">
      <w:pPr>
        <w:pStyle w:val="ListParagraph"/>
        <w:numPr>
          <w:ilvl w:val="0"/>
          <w:numId w:val="5"/>
        </w:numPr>
        <w:tabs>
          <w:tab w:val="left" w:pos="1200"/>
          <w:tab w:val="left" w:pos="1201"/>
        </w:tabs>
        <w:ind w:hanging="360"/>
        <w:rPr>
          <w:sz w:val="20"/>
        </w:rPr>
      </w:pPr>
      <w:hyperlink r:id="rId33">
        <w:r w:rsidR="00B20225">
          <w:rPr>
            <w:sz w:val="20"/>
          </w:rPr>
          <w:t>Online Earnings</w:t>
        </w:r>
        <w:r w:rsidR="00B20225">
          <w:rPr>
            <w:spacing w:val="-2"/>
            <w:sz w:val="20"/>
          </w:rPr>
          <w:t xml:space="preserve"> </w:t>
        </w:r>
        <w:r w:rsidR="00B20225">
          <w:rPr>
            <w:sz w:val="20"/>
          </w:rPr>
          <w:t>Statement</w:t>
        </w:r>
      </w:hyperlink>
    </w:p>
    <w:p w:rsidR="00852DC5" w:rsidRDefault="007D78AA">
      <w:pPr>
        <w:pStyle w:val="ListParagraph"/>
        <w:numPr>
          <w:ilvl w:val="0"/>
          <w:numId w:val="5"/>
        </w:numPr>
        <w:tabs>
          <w:tab w:val="left" w:pos="1200"/>
          <w:tab w:val="left" w:pos="1202"/>
        </w:tabs>
        <w:ind w:left="1201"/>
        <w:rPr>
          <w:sz w:val="20"/>
        </w:rPr>
      </w:pPr>
      <w:hyperlink r:id="rId34">
        <w:r w:rsidR="00B20225">
          <w:rPr>
            <w:sz w:val="20"/>
          </w:rPr>
          <w:t>Application for Social Security</w:t>
        </w:r>
        <w:r w:rsidR="00B20225">
          <w:rPr>
            <w:spacing w:val="-6"/>
            <w:sz w:val="20"/>
          </w:rPr>
          <w:t xml:space="preserve"> </w:t>
        </w:r>
        <w:r w:rsidR="00B20225">
          <w:rPr>
            <w:sz w:val="20"/>
          </w:rPr>
          <w:t>Card</w:t>
        </w:r>
      </w:hyperlink>
    </w:p>
    <w:p w:rsidR="00852DC5" w:rsidRDefault="007D78AA">
      <w:pPr>
        <w:pStyle w:val="ListParagraph"/>
        <w:numPr>
          <w:ilvl w:val="0"/>
          <w:numId w:val="5"/>
        </w:numPr>
        <w:tabs>
          <w:tab w:val="left" w:pos="1201"/>
          <w:tab w:val="left" w:pos="1202"/>
        </w:tabs>
        <w:ind w:left="1201" w:hanging="360"/>
        <w:rPr>
          <w:sz w:val="20"/>
        </w:rPr>
      </w:pPr>
      <w:hyperlink r:id="rId35">
        <w:r w:rsidR="00B20225">
          <w:rPr>
            <w:sz w:val="20"/>
          </w:rPr>
          <w:t>Citizen Status</w:t>
        </w:r>
        <w:r w:rsidR="00B20225">
          <w:rPr>
            <w:spacing w:val="-3"/>
            <w:sz w:val="20"/>
          </w:rPr>
          <w:t xml:space="preserve"> </w:t>
        </w:r>
        <w:r w:rsidR="00B20225">
          <w:rPr>
            <w:sz w:val="20"/>
          </w:rPr>
          <w:t>Form</w:t>
        </w:r>
      </w:hyperlink>
    </w:p>
    <w:p w:rsidR="00852DC5" w:rsidRDefault="007D78AA">
      <w:pPr>
        <w:pStyle w:val="ListParagraph"/>
        <w:numPr>
          <w:ilvl w:val="0"/>
          <w:numId w:val="5"/>
        </w:numPr>
        <w:tabs>
          <w:tab w:val="left" w:pos="1201"/>
          <w:tab w:val="left" w:pos="1202"/>
        </w:tabs>
        <w:ind w:left="1201" w:hanging="360"/>
        <w:rPr>
          <w:sz w:val="20"/>
        </w:rPr>
      </w:pPr>
      <w:hyperlink r:id="rId36">
        <w:r w:rsidR="00B20225">
          <w:rPr>
            <w:sz w:val="20"/>
          </w:rPr>
          <w:t xml:space="preserve">Affidavit of Compliance </w:t>
        </w:r>
      </w:hyperlink>
      <w:r w:rsidR="00B20225">
        <w:rPr>
          <w:sz w:val="20"/>
        </w:rPr>
        <w:t>(Temporary I.D. Number</w:t>
      </w:r>
      <w:r w:rsidR="00B20225">
        <w:rPr>
          <w:spacing w:val="-5"/>
          <w:sz w:val="20"/>
        </w:rPr>
        <w:t xml:space="preserve"> </w:t>
      </w:r>
      <w:r w:rsidR="00B20225">
        <w:rPr>
          <w:sz w:val="20"/>
        </w:rPr>
        <w:t>Assigned)</w:t>
      </w:r>
    </w:p>
    <w:p w:rsidR="00852DC5" w:rsidRDefault="007D78AA">
      <w:pPr>
        <w:pStyle w:val="ListParagraph"/>
        <w:numPr>
          <w:ilvl w:val="0"/>
          <w:numId w:val="5"/>
        </w:numPr>
        <w:tabs>
          <w:tab w:val="left" w:pos="1204"/>
          <w:tab w:val="left" w:pos="1205"/>
        </w:tabs>
        <w:ind w:left="1204" w:hanging="363"/>
        <w:rPr>
          <w:sz w:val="20"/>
        </w:rPr>
      </w:pPr>
      <w:hyperlink r:id="rId37">
        <w:r w:rsidR="00B20225">
          <w:rPr>
            <w:sz w:val="20"/>
          </w:rPr>
          <w:t xml:space="preserve">W-8 </w:t>
        </w:r>
      </w:hyperlink>
      <w:r w:rsidR="00B20225">
        <w:rPr>
          <w:sz w:val="20"/>
        </w:rPr>
        <w:t>(Non-Resident</w:t>
      </w:r>
      <w:r w:rsidR="00B20225">
        <w:rPr>
          <w:spacing w:val="1"/>
          <w:sz w:val="20"/>
        </w:rPr>
        <w:t xml:space="preserve"> </w:t>
      </w:r>
      <w:r w:rsidR="00B20225">
        <w:rPr>
          <w:sz w:val="20"/>
        </w:rPr>
        <w:t>Fellows)</w:t>
      </w:r>
    </w:p>
    <w:p w:rsidR="00852DC5" w:rsidRDefault="007D78AA">
      <w:pPr>
        <w:pStyle w:val="ListParagraph"/>
        <w:numPr>
          <w:ilvl w:val="0"/>
          <w:numId w:val="5"/>
        </w:numPr>
        <w:tabs>
          <w:tab w:val="left" w:pos="1204"/>
          <w:tab w:val="left" w:pos="1205"/>
        </w:tabs>
        <w:ind w:left="1204" w:hanging="363"/>
        <w:rPr>
          <w:sz w:val="20"/>
        </w:rPr>
      </w:pPr>
      <w:hyperlink r:id="rId38">
        <w:r w:rsidR="00B20225">
          <w:rPr>
            <w:sz w:val="20"/>
          </w:rPr>
          <w:t xml:space="preserve">W-9 </w:t>
        </w:r>
      </w:hyperlink>
      <w:r w:rsidR="00B20225">
        <w:rPr>
          <w:sz w:val="20"/>
        </w:rPr>
        <w:t>(Resident Aliens or PR)</w:t>
      </w:r>
    </w:p>
    <w:p w:rsidR="00852DC5" w:rsidRDefault="007D78AA">
      <w:pPr>
        <w:pStyle w:val="ListParagraph"/>
        <w:numPr>
          <w:ilvl w:val="0"/>
          <w:numId w:val="5"/>
        </w:numPr>
        <w:tabs>
          <w:tab w:val="left" w:pos="1201"/>
          <w:tab w:val="left" w:pos="1202"/>
        </w:tabs>
        <w:ind w:left="1201" w:hanging="360"/>
        <w:rPr>
          <w:sz w:val="20"/>
        </w:rPr>
      </w:pPr>
      <w:hyperlink r:id="rId39">
        <w:r w:rsidR="00B20225">
          <w:rPr>
            <w:sz w:val="20"/>
          </w:rPr>
          <w:t>Direct Deposit</w:t>
        </w:r>
      </w:hyperlink>
    </w:p>
    <w:p w:rsidR="00852DC5" w:rsidRDefault="00B20225">
      <w:pPr>
        <w:pStyle w:val="BodyText"/>
        <w:spacing w:line="237" w:lineRule="exact"/>
        <w:ind w:left="1561"/>
      </w:pPr>
      <w:r>
        <w:t xml:space="preserve">Tax Treaty/Representative Letter (Contact </w:t>
      </w:r>
      <w:hyperlink r:id="rId40">
        <w:r>
          <w:t xml:space="preserve">Joan Hoffman </w:t>
        </w:r>
      </w:hyperlink>
      <w:r>
        <w:t>in Payroll Services)</w:t>
      </w:r>
    </w:p>
    <w:p w:rsidR="00852DC5" w:rsidRDefault="00852DC5">
      <w:pPr>
        <w:pStyle w:val="BodyText"/>
      </w:pPr>
    </w:p>
    <w:p w:rsidR="00852DC5" w:rsidRDefault="00B20225">
      <w:pPr>
        <w:pStyle w:val="Heading3"/>
        <w:spacing w:line="245" w:lineRule="exact"/>
      </w:pPr>
      <w:r>
        <w:t>Policies:</w:t>
      </w:r>
    </w:p>
    <w:p w:rsidR="00852DC5" w:rsidRDefault="007D78AA">
      <w:pPr>
        <w:pStyle w:val="ListParagraph"/>
        <w:numPr>
          <w:ilvl w:val="0"/>
          <w:numId w:val="5"/>
        </w:numPr>
        <w:tabs>
          <w:tab w:val="left" w:pos="1200"/>
          <w:tab w:val="left" w:pos="1201"/>
        </w:tabs>
        <w:spacing w:line="253" w:lineRule="exact"/>
        <w:ind w:hanging="360"/>
        <w:rPr>
          <w:sz w:val="20"/>
        </w:rPr>
      </w:pPr>
      <w:hyperlink r:id="rId41">
        <w:r w:rsidR="00B20225">
          <w:rPr>
            <w:sz w:val="20"/>
          </w:rPr>
          <w:t>USMO &amp; UMCP</w:t>
        </w:r>
        <w:r w:rsidR="00B20225">
          <w:rPr>
            <w:spacing w:val="-1"/>
            <w:sz w:val="20"/>
          </w:rPr>
          <w:t xml:space="preserve"> </w:t>
        </w:r>
        <w:r w:rsidR="00B20225">
          <w:rPr>
            <w:sz w:val="20"/>
          </w:rPr>
          <w:t>Policies</w:t>
        </w:r>
      </w:hyperlink>
    </w:p>
    <w:p w:rsidR="00852DC5" w:rsidRDefault="007D78AA">
      <w:pPr>
        <w:pStyle w:val="ListParagraph"/>
        <w:numPr>
          <w:ilvl w:val="0"/>
          <w:numId w:val="5"/>
        </w:numPr>
        <w:tabs>
          <w:tab w:val="left" w:pos="1200"/>
          <w:tab w:val="left" w:pos="1201"/>
        </w:tabs>
        <w:ind w:hanging="360"/>
        <w:rPr>
          <w:sz w:val="20"/>
        </w:rPr>
      </w:pPr>
      <w:hyperlink r:id="rId42">
        <w:r w:rsidR="00B20225">
          <w:rPr>
            <w:sz w:val="20"/>
          </w:rPr>
          <w:t>Sexual Harassment</w:t>
        </w:r>
        <w:r w:rsidR="00B20225">
          <w:rPr>
            <w:spacing w:val="-2"/>
            <w:sz w:val="20"/>
          </w:rPr>
          <w:t xml:space="preserve"> </w:t>
        </w:r>
        <w:r w:rsidR="00B20225">
          <w:rPr>
            <w:sz w:val="20"/>
          </w:rPr>
          <w:t>Policy</w:t>
        </w:r>
      </w:hyperlink>
    </w:p>
    <w:p w:rsidR="00852DC5" w:rsidRDefault="007D78AA">
      <w:pPr>
        <w:pStyle w:val="ListParagraph"/>
        <w:numPr>
          <w:ilvl w:val="0"/>
          <w:numId w:val="5"/>
        </w:numPr>
        <w:tabs>
          <w:tab w:val="left" w:pos="1200"/>
          <w:tab w:val="left" w:pos="1201"/>
        </w:tabs>
        <w:ind w:hanging="360"/>
        <w:rPr>
          <w:sz w:val="20"/>
        </w:rPr>
      </w:pPr>
      <w:hyperlink r:id="rId43">
        <w:r w:rsidR="00B20225">
          <w:rPr>
            <w:sz w:val="20"/>
          </w:rPr>
          <w:t>Conflict of Interest/ Conflict of</w:t>
        </w:r>
        <w:r w:rsidR="00B20225">
          <w:rPr>
            <w:spacing w:val="-4"/>
            <w:sz w:val="20"/>
          </w:rPr>
          <w:t xml:space="preserve"> </w:t>
        </w:r>
        <w:r w:rsidR="00B20225">
          <w:rPr>
            <w:sz w:val="20"/>
          </w:rPr>
          <w:t>Commitment</w:t>
        </w:r>
      </w:hyperlink>
    </w:p>
    <w:p w:rsidR="00852DC5" w:rsidRDefault="007D78AA">
      <w:pPr>
        <w:pStyle w:val="ListParagraph"/>
        <w:numPr>
          <w:ilvl w:val="0"/>
          <w:numId w:val="5"/>
        </w:numPr>
        <w:tabs>
          <w:tab w:val="left" w:pos="1200"/>
          <w:tab w:val="left" w:pos="1201"/>
        </w:tabs>
        <w:spacing w:line="253" w:lineRule="exact"/>
        <w:ind w:hanging="360"/>
        <w:rPr>
          <w:sz w:val="20"/>
        </w:rPr>
      </w:pPr>
      <w:hyperlink r:id="rId44">
        <w:r w:rsidR="00B20225">
          <w:rPr>
            <w:sz w:val="20"/>
          </w:rPr>
          <w:t>Collection, Use &amp; Protection of ID</w:t>
        </w:r>
        <w:r w:rsidR="00B20225">
          <w:rPr>
            <w:spacing w:val="-9"/>
            <w:sz w:val="20"/>
          </w:rPr>
          <w:t xml:space="preserve"> </w:t>
        </w:r>
        <w:r w:rsidR="00B20225">
          <w:rPr>
            <w:sz w:val="20"/>
          </w:rPr>
          <w:t>Numbers</w:t>
        </w:r>
      </w:hyperlink>
    </w:p>
    <w:p w:rsidR="00852DC5" w:rsidRDefault="00852DC5">
      <w:pPr>
        <w:pStyle w:val="BodyText"/>
        <w:spacing w:before="9"/>
        <w:rPr>
          <w:sz w:val="18"/>
        </w:rPr>
      </w:pPr>
    </w:p>
    <w:p w:rsidR="00852DC5" w:rsidRDefault="00B20225">
      <w:pPr>
        <w:pStyle w:val="Heading3"/>
        <w:spacing w:line="245" w:lineRule="exact"/>
      </w:pPr>
      <w:r>
        <w:t>Other Helpful Links:</w:t>
      </w:r>
    </w:p>
    <w:p w:rsidR="00852DC5" w:rsidRDefault="007D78AA">
      <w:pPr>
        <w:pStyle w:val="ListParagraph"/>
        <w:numPr>
          <w:ilvl w:val="0"/>
          <w:numId w:val="5"/>
        </w:numPr>
        <w:tabs>
          <w:tab w:val="left" w:pos="1200"/>
          <w:tab w:val="left" w:pos="1201"/>
        </w:tabs>
        <w:spacing w:line="253" w:lineRule="exact"/>
        <w:ind w:hanging="360"/>
        <w:rPr>
          <w:sz w:val="20"/>
        </w:rPr>
      </w:pPr>
      <w:hyperlink r:id="rId45">
        <w:r w:rsidR="00B20225">
          <w:rPr>
            <w:sz w:val="20"/>
          </w:rPr>
          <w:t>On-Line Directory</w:t>
        </w:r>
        <w:r w:rsidR="00B20225">
          <w:rPr>
            <w:spacing w:val="-2"/>
            <w:sz w:val="20"/>
          </w:rPr>
          <w:t xml:space="preserve"> </w:t>
        </w:r>
        <w:r w:rsidR="00B20225">
          <w:rPr>
            <w:sz w:val="20"/>
          </w:rPr>
          <w:t>Search</w:t>
        </w:r>
      </w:hyperlink>
    </w:p>
    <w:p w:rsidR="00852DC5" w:rsidRDefault="007D78AA">
      <w:pPr>
        <w:pStyle w:val="ListParagraph"/>
        <w:numPr>
          <w:ilvl w:val="0"/>
          <w:numId w:val="5"/>
        </w:numPr>
        <w:tabs>
          <w:tab w:val="left" w:pos="1200"/>
          <w:tab w:val="left" w:pos="1201"/>
        </w:tabs>
        <w:ind w:hanging="360"/>
        <w:rPr>
          <w:sz w:val="20"/>
        </w:rPr>
      </w:pPr>
      <w:hyperlink r:id="rId46">
        <w:r w:rsidR="00B20225">
          <w:rPr>
            <w:sz w:val="20"/>
          </w:rPr>
          <w:t>Campus</w:t>
        </w:r>
        <w:r w:rsidR="00B20225">
          <w:rPr>
            <w:spacing w:val="-2"/>
            <w:sz w:val="20"/>
          </w:rPr>
          <w:t xml:space="preserve"> </w:t>
        </w:r>
        <w:r w:rsidR="00B20225">
          <w:rPr>
            <w:sz w:val="20"/>
          </w:rPr>
          <w:t>Facts</w:t>
        </w:r>
      </w:hyperlink>
    </w:p>
    <w:p w:rsidR="00852DC5" w:rsidRDefault="007D78AA">
      <w:pPr>
        <w:pStyle w:val="ListParagraph"/>
        <w:numPr>
          <w:ilvl w:val="0"/>
          <w:numId w:val="5"/>
        </w:numPr>
        <w:tabs>
          <w:tab w:val="left" w:pos="1199"/>
          <w:tab w:val="left" w:pos="1200"/>
        </w:tabs>
        <w:ind w:hanging="360"/>
        <w:rPr>
          <w:sz w:val="20"/>
        </w:rPr>
      </w:pPr>
      <w:hyperlink r:id="rId47">
        <w:r w:rsidR="00B20225">
          <w:rPr>
            <w:sz w:val="20"/>
            <w:u w:val="single"/>
          </w:rPr>
          <w:t>University of Maryland Strategic</w:t>
        </w:r>
        <w:r w:rsidR="00B20225">
          <w:rPr>
            <w:spacing w:val="-5"/>
            <w:sz w:val="20"/>
            <w:u w:val="single"/>
          </w:rPr>
          <w:t xml:space="preserve"> </w:t>
        </w:r>
        <w:r w:rsidR="00B20225">
          <w:rPr>
            <w:sz w:val="20"/>
            <w:u w:val="single"/>
          </w:rPr>
          <w:t>Plan</w:t>
        </w:r>
      </w:hyperlink>
    </w:p>
    <w:p w:rsidR="00852DC5" w:rsidRDefault="007D78AA">
      <w:pPr>
        <w:pStyle w:val="ListParagraph"/>
        <w:numPr>
          <w:ilvl w:val="0"/>
          <w:numId w:val="5"/>
        </w:numPr>
        <w:tabs>
          <w:tab w:val="left" w:pos="1200"/>
          <w:tab w:val="left" w:pos="1201"/>
        </w:tabs>
        <w:spacing w:line="253" w:lineRule="exact"/>
        <w:rPr>
          <w:sz w:val="20"/>
        </w:rPr>
      </w:pPr>
      <w:hyperlink r:id="rId48">
        <w:r w:rsidR="00B20225">
          <w:rPr>
            <w:sz w:val="20"/>
          </w:rPr>
          <w:t>Data Verification</w:t>
        </w:r>
        <w:r w:rsidR="00B20225">
          <w:rPr>
            <w:spacing w:val="-2"/>
            <w:sz w:val="20"/>
          </w:rPr>
          <w:t xml:space="preserve"> </w:t>
        </w:r>
        <w:r w:rsidR="00B20225">
          <w:rPr>
            <w:sz w:val="20"/>
          </w:rPr>
          <w:t>Form</w:t>
        </w:r>
      </w:hyperlink>
    </w:p>
    <w:p w:rsidR="00852DC5" w:rsidRDefault="00852DC5">
      <w:pPr>
        <w:spacing w:line="253" w:lineRule="exact"/>
        <w:rPr>
          <w:sz w:val="20"/>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7D78AA">
      <w:pPr>
        <w:pStyle w:val="ListParagraph"/>
        <w:numPr>
          <w:ilvl w:val="0"/>
          <w:numId w:val="5"/>
        </w:numPr>
        <w:tabs>
          <w:tab w:val="left" w:pos="1200"/>
          <w:tab w:val="left" w:pos="1201"/>
        </w:tabs>
        <w:spacing w:before="79" w:line="253" w:lineRule="exact"/>
        <w:rPr>
          <w:sz w:val="20"/>
        </w:rPr>
      </w:pPr>
      <w:hyperlink r:id="rId49">
        <w:r w:rsidR="00B20225">
          <w:rPr>
            <w:sz w:val="20"/>
          </w:rPr>
          <w:t>Faculty</w:t>
        </w:r>
        <w:r w:rsidR="00B20225">
          <w:rPr>
            <w:spacing w:val="-2"/>
            <w:sz w:val="20"/>
          </w:rPr>
          <w:t xml:space="preserve"> </w:t>
        </w:r>
        <w:r w:rsidR="00B20225">
          <w:rPr>
            <w:sz w:val="20"/>
          </w:rPr>
          <w:t>Affairs</w:t>
        </w:r>
      </w:hyperlink>
    </w:p>
    <w:p w:rsidR="00852DC5" w:rsidRDefault="007D78AA">
      <w:pPr>
        <w:pStyle w:val="ListParagraph"/>
        <w:numPr>
          <w:ilvl w:val="0"/>
          <w:numId w:val="5"/>
        </w:numPr>
        <w:tabs>
          <w:tab w:val="left" w:pos="1200"/>
          <w:tab w:val="left" w:pos="1201"/>
        </w:tabs>
        <w:spacing w:line="253" w:lineRule="exact"/>
        <w:ind w:hanging="360"/>
        <w:rPr>
          <w:sz w:val="20"/>
        </w:rPr>
      </w:pPr>
      <w:hyperlink r:id="rId50">
        <w:r w:rsidR="00B20225">
          <w:rPr>
            <w:sz w:val="20"/>
          </w:rPr>
          <w:t>Guide for New Faculty: Sponsored Research at</w:t>
        </w:r>
        <w:r w:rsidR="00B20225">
          <w:rPr>
            <w:spacing w:val="-8"/>
            <w:sz w:val="20"/>
          </w:rPr>
          <w:t xml:space="preserve"> </w:t>
        </w:r>
        <w:r w:rsidR="00B20225">
          <w:rPr>
            <w:sz w:val="20"/>
          </w:rPr>
          <w:t>UM</w:t>
        </w:r>
      </w:hyperlink>
    </w:p>
    <w:p w:rsidR="00852DC5" w:rsidRDefault="00852DC5">
      <w:pPr>
        <w:pStyle w:val="BodyText"/>
        <w:spacing w:before="9"/>
        <w:rPr>
          <w:sz w:val="18"/>
        </w:rPr>
      </w:pPr>
    </w:p>
    <w:p w:rsidR="00852DC5" w:rsidRDefault="00B20225">
      <w:pPr>
        <w:pStyle w:val="Heading3"/>
        <w:spacing w:line="245" w:lineRule="exact"/>
      </w:pPr>
      <w:r>
        <w:t>Job Related Items:</w:t>
      </w:r>
    </w:p>
    <w:p w:rsidR="00852DC5" w:rsidRDefault="00B20225">
      <w:pPr>
        <w:pStyle w:val="ListParagraph"/>
        <w:numPr>
          <w:ilvl w:val="0"/>
          <w:numId w:val="5"/>
        </w:numPr>
        <w:tabs>
          <w:tab w:val="left" w:pos="1200"/>
          <w:tab w:val="left" w:pos="1201"/>
        </w:tabs>
        <w:spacing w:line="253" w:lineRule="exact"/>
        <w:rPr>
          <w:sz w:val="20"/>
        </w:rPr>
      </w:pPr>
      <w:r>
        <w:rPr>
          <w:sz w:val="20"/>
        </w:rPr>
        <w:t>ELF - Electronic</w:t>
      </w:r>
      <w:r>
        <w:rPr>
          <w:spacing w:val="-4"/>
          <w:sz w:val="20"/>
        </w:rPr>
        <w:t xml:space="preserve"> </w:t>
      </w:r>
      <w:r>
        <w:rPr>
          <w:sz w:val="20"/>
        </w:rPr>
        <w:t>Forms</w:t>
      </w:r>
    </w:p>
    <w:p w:rsidR="00852DC5" w:rsidRDefault="00B20225">
      <w:pPr>
        <w:pStyle w:val="ListParagraph"/>
        <w:numPr>
          <w:ilvl w:val="0"/>
          <w:numId w:val="5"/>
        </w:numPr>
        <w:tabs>
          <w:tab w:val="left" w:pos="1200"/>
          <w:tab w:val="left" w:pos="1201"/>
        </w:tabs>
        <w:ind w:hanging="360"/>
        <w:rPr>
          <w:sz w:val="20"/>
        </w:rPr>
      </w:pPr>
      <w:r>
        <w:rPr>
          <w:sz w:val="20"/>
        </w:rPr>
        <w:t>WOW - Warehouse on the</w:t>
      </w:r>
      <w:r>
        <w:rPr>
          <w:spacing w:val="-2"/>
          <w:sz w:val="20"/>
        </w:rPr>
        <w:t xml:space="preserve"> </w:t>
      </w:r>
      <w:r>
        <w:rPr>
          <w:spacing w:val="-3"/>
          <w:sz w:val="20"/>
        </w:rPr>
        <w:t>Web</w:t>
      </w:r>
    </w:p>
    <w:p w:rsidR="00852DC5" w:rsidRDefault="00B20225">
      <w:pPr>
        <w:pStyle w:val="ListParagraph"/>
        <w:numPr>
          <w:ilvl w:val="0"/>
          <w:numId w:val="5"/>
        </w:numPr>
        <w:tabs>
          <w:tab w:val="left" w:pos="1200"/>
          <w:tab w:val="left" w:pos="1201"/>
        </w:tabs>
        <w:spacing w:line="253" w:lineRule="exact"/>
        <w:ind w:hanging="360"/>
        <w:rPr>
          <w:sz w:val="20"/>
        </w:rPr>
      </w:pPr>
      <w:r>
        <w:rPr>
          <w:sz w:val="20"/>
        </w:rPr>
        <w:t>DW - Data</w:t>
      </w:r>
      <w:r>
        <w:rPr>
          <w:spacing w:val="-8"/>
          <w:sz w:val="20"/>
        </w:rPr>
        <w:t xml:space="preserve"> </w:t>
      </w:r>
      <w:r>
        <w:rPr>
          <w:sz w:val="20"/>
        </w:rPr>
        <w:t>Warehouse</w:t>
      </w:r>
    </w:p>
    <w:p w:rsidR="00852DC5" w:rsidRDefault="00852DC5">
      <w:pPr>
        <w:pStyle w:val="BodyText"/>
        <w:spacing w:before="9"/>
        <w:rPr>
          <w:sz w:val="18"/>
        </w:rPr>
      </w:pPr>
    </w:p>
    <w:p w:rsidR="00852DC5" w:rsidRDefault="00B20225">
      <w:pPr>
        <w:pStyle w:val="Heading3"/>
        <w:spacing w:line="245" w:lineRule="exact"/>
        <w:ind w:left="535"/>
      </w:pPr>
      <w:r>
        <w:t>Budget/Financial:</w:t>
      </w:r>
    </w:p>
    <w:p w:rsidR="00852DC5" w:rsidRDefault="00B20225">
      <w:pPr>
        <w:pStyle w:val="ListParagraph"/>
        <w:numPr>
          <w:ilvl w:val="0"/>
          <w:numId w:val="5"/>
        </w:numPr>
        <w:tabs>
          <w:tab w:val="left" w:pos="1200"/>
          <w:tab w:val="left" w:pos="1201"/>
        </w:tabs>
        <w:spacing w:line="253" w:lineRule="exact"/>
        <w:ind w:hanging="360"/>
        <w:rPr>
          <w:sz w:val="20"/>
        </w:rPr>
      </w:pPr>
      <w:r>
        <w:rPr>
          <w:sz w:val="20"/>
        </w:rPr>
        <w:t xml:space="preserve">BPM (Send email to </w:t>
      </w:r>
      <w:hyperlink r:id="rId51">
        <w:r>
          <w:rPr>
            <w:sz w:val="20"/>
          </w:rPr>
          <w:t xml:space="preserve">Melissa Diehl </w:t>
        </w:r>
      </w:hyperlink>
      <w:r>
        <w:rPr>
          <w:sz w:val="20"/>
        </w:rPr>
        <w:t>in the Budget</w:t>
      </w:r>
      <w:r>
        <w:rPr>
          <w:spacing w:val="-9"/>
          <w:sz w:val="20"/>
        </w:rPr>
        <w:t xml:space="preserve"> </w:t>
      </w:r>
      <w:r>
        <w:rPr>
          <w:sz w:val="20"/>
        </w:rPr>
        <w:t>Office)</w:t>
      </w:r>
    </w:p>
    <w:p w:rsidR="00852DC5" w:rsidRDefault="007D78AA">
      <w:pPr>
        <w:pStyle w:val="ListParagraph"/>
        <w:numPr>
          <w:ilvl w:val="0"/>
          <w:numId w:val="5"/>
        </w:numPr>
        <w:tabs>
          <w:tab w:val="left" w:pos="1200"/>
          <w:tab w:val="left" w:pos="1201"/>
        </w:tabs>
        <w:ind w:hanging="360"/>
        <w:rPr>
          <w:sz w:val="20"/>
        </w:rPr>
      </w:pPr>
      <w:hyperlink r:id="rId52">
        <w:r w:rsidR="00B20225">
          <w:rPr>
            <w:sz w:val="20"/>
          </w:rPr>
          <w:t>ELF-Budget</w:t>
        </w:r>
        <w:r w:rsidR="00B20225">
          <w:rPr>
            <w:spacing w:val="-1"/>
            <w:sz w:val="20"/>
          </w:rPr>
          <w:t xml:space="preserve"> </w:t>
        </w:r>
        <w:r w:rsidR="00B20225">
          <w:rPr>
            <w:sz w:val="20"/>
          </w:rPr>
          <w:t>Amendment</w:t>
        </w:r>
      </w:hyperlink>
    </w:p>
    <w:p w:rsidR="00852DC5" w:rsidRDefault="007D78AA">
      <w:pPr>
        <w:pStyle w:val="ListParagraph"/>
        <w:numPr>
          <w:ilvl w:val="0"/>
          <w:numId w:val="5"/>
        </w:numPr>
        <w:tabs>
          <w:tab w:val="left" w:pos="1200"/>
          <w:tab w:val="left" w:pos="1202"/>
        </w:tabs>
        <w:ind w:left="1201"/>
        <w:rPr>
          <w:sz w:val="20"/>
        </w:rPr>
      </w:pPr>
      <w:hyperlink r:id="rId53">
        <w:r w:rsidR="00B20225">
          <w:rPr>
            <w:sz w:val="20"/>
          </w:rPr>
          <w:t xml:space="preserve">FRS Web </w:t>
        </w:r>
      </w:hyperlink>
      <w:r w:rsidR="00B20225">
        <w:rPr>
          <w:sz w:val="20"/>
        </w:rPr>
        <w:t>(Financial Resource System)</w:t>
      </w:r>
    </w:p>
    <w:p w:rsidR="00852DC5" w:rsidRDefault="007D78AA">
      <w:pPr>
        <w:pStyle w:val="ListParagraph"/>
        <w:numPr>
          <w:ilvl w:val="0"/>
          <w:numId w:val="5"/>
        </w:numPr>
        <w:tabs>
          <w:tab w:val="left" w:pos="1201"/>
          <w:tab w:val="left" w:pos="1202"/>
        </w:tabs>
        <w:spacing w:line="253" w:lineRule="exact"/>
        <w:ind w:left="1201" w:hanging="360"/>
        <w:rPr>
          <w:sz w:val="20"/>
        </w:rPr>
      </w:pPr>
      <w:hyperlink r:id="rId54">
        <w:r w:rsidR="00B20225">
          <w:rPr>
            <w:sz w:val="20"/>
          </w:rPr>
          <w:t>ELF-JV &amp; Payroll</w:t>
        </w:r>
        <w:r w:rsidR="00B20225">
          <w:rPr>
            <w:spacing w:val="-4"/>
            <w:sz w:val="20"/>
          </w:rPr>
          <w:t xml:space="preserve"> </w:t>
        </w:r>
        <w:r w:rsidR="00B20225">
          <w:rPr>
            <w:sz w:val="20"/>
          </w:rPr>
          <w:t>Transfer</w:t>
        </w:r>
      </w:hyperlink>
    </w:p>
    <w:p w:rsidR="00852DC5" w:rsidRDefault="00852DC5">
      <w:pPr>
        <w:pStyle w:val="BodyText"/>
        <w:spacing w:before="8"/>
        <w:rPr>
          <w:sz w:val="18"/>
        </w:rPr>
      </w:pPr>
    </w:p>
    <w:p w:rsidR="00852DC5" w:rsidRDefault="00B20225">
      <w:pPr>
        <w:pStyle w:val="Heading3"/>
        <w:spacing w:line="245" w:lineRule="exact"/>
        <w:ind w:left="535"/>
      </w:pPr>
      <w:r>
        <w:t>Human Resources/Payroll:</w:t>
      </w:r>
    </w:p>
    <w:p w:rsidR="00852DC5" w:rsidRDefault="007D78AA">
      <w:pPr>
        <w:pStyle w:val="ListParagraph"/>
        <w:numPr>
          <w:ilvl w:val="0"/>
          <w:numId w:val="5"/>
        </w:numPr>
        <w:tabs>
          <w:tab w:val="left" w:pos="1199"/>
          <w:tab w:val="left" w:pos="1201"/>
        </w:tabs>
        <w:spacing w:line="253" w:lineRule="exact"/>
        <w:rPr>
          <w:sz w:val="20"/>
        </w:rPr>
      </w:pPr>
      <w:hyperlink r:id="rId55">
        <w:r w:rsidR="00B20225">
          <w:rPr>
            <w:sz w:val="20"/>
          </w:rPr>
          <w:t xml:space="preserve">DW/WOW </w:t>
        </w:r>
      </w:hyperlink>
      <w:r w:rsidR="00B20225">
        <w:rPr>
          <w:sz w:val="20"/>
        </w:rPr>
        <w:t>(ARS, PHR &amp;</w:t>
      </w:r>
      <w:r w:rsidR="00B20225">
        <w:rPr>
          <w:spacing w:val="-6"/>
          <w:sz w:val="20"/>
        </w:rPr>
        <w:t xml:space="preserve"> </w:t>
      </w:r>
      <w:r w:rsidR="00B20225">
        <w:rPr>
          <w:sz w:val="20"/>
        </w:rPr>
        <w:t>FWS)</w:t>
      </w:r>
    </w:p>
    <w:p w:rsidR="00852DC5" w:rsidRDefault="007D78AA">
      <w:pPr>
        <w:pStyle w:val="ListParagraph"/>
        <w:numPr>
          <w:ilvl w:val="0"/>
          <w:numId w:val="5"/>
        </w:numPr>
        <w:tabs>
          <w:tab w:val="left" w:pos="1199"/>
          <w:tab w:val="left" w:pos="1201"/>
        </w:tabs>
        <w:rPr>
          <w:sz w:val="20"/>
        </w:rPr>
      </w:pPr>
      <w:hyperlink r:id="rId56">
        <w:r w:rsidR="00B20225">
          <w:rPr>
            <w:sz w:val="20"/>
          </w:rPr>
          <w:t>PHR System Home</w:t>
        </w:r>
        <w:r w:rsidR="00B20225">
          <w:rPr>
            <w:spacing w:val="-6"/>
            <w:sz w:val="20"/>
          </w:rPr>
          <w:t xml:space="preserve"> </w:t>
        </w:r>
        <w:r w:rsidR="00B20225">
          <w:rPr>
            <w:sz w:val="20"/>
          </w:rPr>
          <w:t>Page</w:t>
        </w:r>
      </w:hyperlink>
    </w:p>
    <w:p w:rsidR="00852DC5" w:rsidRDefault="00B20225">
      <w:pPr>
        <w:pStyle w:val="ListParagraph"/>
        <w:numPr>
          <w:ilvl w:val="0"/>
          <w:numId w:val="5"/>
        </w:numPr>
        <w:tabs>
          <w:tab w:val="left" w:pos="1200"/>
          <w:tab w:val="left" w:pos="1201"/>
        </w:tabs>
        <w:ind w:hanging="360"/>
        <w:rPr>
          <w:sz w:val="20"/>
        </w:rPr>
      </w:pPr>
      <w:r>
        <w:rPr>
          <w:sz w:val="20"/>
        </w:rPr>
        <w:t>PHR Security (Set up through the employee's PHR</w:t>
      </w:r>
      <w:r>
        <w:rPr>
          <w:spacing w:val="-9"/>
          <w:sz w:val="20"/>
        </w:rPr>
        <w:t xml:space="preserve"> </w:t>
      </w:r>
      <w:r>
        <w:rPr>
          <w:sz w:val="20"/>
        </w:rPr>
        <w:t>appointment)</w:t>
      </w:r>
    </w:p>
    <w:p w:rsidR="00852DC5" w:rsidRDefault="007D78AA">
      <w:pPr>
        <w:pStyle w:val="ListParagraph"/>
        <w:numPr>
          <w:ilvl w:val="0"/>
          <w:numId w:val="5"/>
        </w:numPr>
        <w:tabs>
          <w:tab w:val="left" w:pos="1200"/>
          <w:tab w:val="left" w:pos="1201"/>
        </w:tabs>
        <w:spacing w:line="253" w:lineRule="exact"/>
        <w:ind w:hanging="360"/>
        <w:rPr>
          <w:sz w:val="20"/>
        </w:rPr>
      </w:pPr>
      <w:hyperlink r:id="rId57">
        <w:r w:rsidR="00B20225">
          <w:rPr>
            <w:sz w:val="20"/>
          </w:rPr>
          <w:t>IRPA</w:t>
        </w:r>
        <w:r w:rsidR="00B20225">
          <w:rPr>
            <w:spacing w:val="-8"/>
            <w:sz w:val="20"/>
          </w:rPr>
          <w:t xml:space="preserve"> </w:t>
        </w:r>
        <w:r w:rsidR="00B20225">
          <w:rPr>
            <w:sz w:val="20"/>
          </w:rPr>
          <w:t>Profiles</w:t>
        </w:r>
      </w:hyperlink>
    </w:p>
    <w:p w:rsidR="00852DC5" w:rsidRDefault="00852DC5">
      <w:pPr>
        <w:pStyle w:val="BodyText"/>
        <w:spacing w:before="9"/>
        <w:rPr>
          <w:sz w:val="18"/>
        </w:rPr>
      </w:pPr>
    </w:p>
    <w:p w:rsidR="00852DC5" w:rsidRDefault="00B20225">
      <w:pPr>
        <w:pStyle w:val="Heading3"/>
        <w:spacing w:line="245" w:lineRule="exact"/>
      </w:pPr>
      <w:r>
        <w:t>Academic/Student Information:</w:t>
      </w:r>
    </w:p>
    <w:p w:rsidR="00852DC5" w:rsidRDefault="007D78AA">
      <w:pPr>
        <w:pStyle w:val="ListParagraph"/>
        <w:numPr>
          <w:ilvl w:val="0"/>
          <w:numId w:val="5"/>
        </w:numPr>
        <w:tabs>
          <w:tab w:val="left" w:pos="1200"/>
          <w:tab w:val="left" w:pos="1201"/>
        </w:tabs>
        <w:spacing w:line="253" w:lineRule="exact"/>
        <w:ind w:hanging="360"/>
        <w:rPr>
          <w:sz w:val="20"/>
        </w:rPr>
      </w:pPr>
      <w:hyperlink r:id="rId58">
        <w:r w:rsidR="00B20225">
          <w:rPr>
            <w:sz w:val="20"/>
          </w:rPr>
          <w:t xml:space="preserve">ARS </w:t>
        </w:r>
      </w:hyperlink>
      <w:r w:rsidR="00B20225">
        <w:rPr>
          <w:sz w:val="20"/>
        </w:rPr>
        <w:t>(Academic Resource System)</w:t>
      </w:r>
    </w:p>
    <w:p w:rsidR="00852DC5" w:rsidRDefault="007D78AA">
      <w:pPr>
        <w:pStyle w:val="ListParagraph"/>
        <w:numPr>
          <w:ilvl w:val="0"/>
          <w:numId w:val="5"/>
        </w:numPr>
        <w:tabs>
          <w:tab w:val="left" w:pos="1200"/>
          <w:tab w:val="left" w:pos="1201"/>
        </w:tabs>
        <w:ind w:hanging="360"/>
        <w:rPr>
          <w:sz w:val="20"/>
        </w:rPr>
      </w:pPr>
      <w:hyperlink r:id="rId59">
        <w:r w:rsidR="00B20225">
          <w:rPr>
            <w:sz w:val="20"/>
          </w:rPr>
          <w:t xml:space="preserve">MEGS </w:t>
        </w:r>
      </w:hyperlink>
      <w:r w:rsidR="00B20225">
        <w:rPr>
          <w:sz w:val="20"/>
        </w:rPr>
        <w:t>(MD Electronic Graduate</w:t>
      </w:r>
      <w:r w:rsidR="00B20225">
        <w:rPr>
          <w:spacing w:val="-2"/>
          <w:sz w:val="20"/>
        </w:rPr>
        <w:t xml:space="preserve"> </w:t>
      </w:r>
      <w:r w:rsidR="00B20225">
        <w:rPr>
          <w:sz w:val="20"/>
        </w:rPr>
        <w:t>System)</w:t>
      </w:r>
    </w:p>
    <w:p w:rsidR="00852DC5" w:rsidRDefault="007D78AA">
      <w:pPr>
        <w:pStyle w:val="ListParagraph"/>
        <w:numPr>
          <w:ilvl w:val="0"/>
          <w:numId w:val="5"/>
        </w:numPr>
        <w:tabs>
          <w:tab w:val="left" w:pos="1200"/>
          <w:tab w:val="left" w:pos="1201"/>
        </w:tabs>
        <w:ind w:hanging="360"/>
        <w:rPr>
          <w:sz w:val="20"/>
        </w:rPr>
      </w:pPr>
      <w:hyperlink r:id="rId60">
        <w:r w:rsidR="00B20225">
          <w:rPr>
            <w:sz w:val="20"/>
          </w:rPr>
          <w:t xml:space="preserve">SIS </w:t>
        </w:r>
      </w:hyperlink>
      <w:r w:rsidR="00B20225">
        <w:rPr>
          <w:sz w:val="20"/>
        </w:rPr>
        <w:t>(Student Information</w:t>
      </w:r>
      <w:r w:rsidR="00B20225">
        <w:rPr>
          <w:spacing w:val="-3"/>
          <w:sz w:val="20"/>
        </w:rPr>
        <w:t xml:space="preserve"> </w:t>
      </w:r>
      <w:r w:rsidR="00B20225">
        <w:rPr>
          <w:sz w:val="20"/>
        </w:rPr>
        <w:t>System)</w:t>
      </w:r>
    </w:p>
    <w:p w:rsidR="00852DC5" w:rsidRDefault="007D78AA">
      <w:pPr>
        <w:pStyle w:val="ListParagraph"/>
        <w:numPr>
          <w:ilvl w:val="0"/>
          <w:numId w:val="5"/>
        </w:numPr>
        <w:tabs>
          <w:tab w:val="left" w:pos="1200"/>
          <w:tab w:val="left" w:pos="1201"/>
        </w:tabs>
        <w:ind w:hanging="360"/>
        <w:rPr>
          <w:sz w:val="20"/>
        </w:rPr>
      </w:pPr>
      <w:hyperlink r:id="rId61">
        <w:r w:rsidR="00B20225">
          <w:rPr>
            <w:sz w:val="20"/>
          </w:rPr>
          <w:t>DW-SIS</w:t>
        </w:r>
      </w:hyperlink>
    </w:p>
    <w:p w:rsidR="00852DC5" w:rsidRDefault="007D78AA">
      <w:pPr>
        <w:pStyle w:val="ListParagraph"/>
        <w:numPr>
          <w:ilvl w:val="0"/>
          <w:numId w:val="5"/>
        </w:numPr>
        <w:tabs>
          <w:tab w:val="left" w:pos="1200"/>
          <w:tab w:val="left" w:pos="1201"/>
        </w:tabs>
        <w:ind w:hanging="360"/>
        <w:rPr>
          <w:sz w:val="20"/>
        </w:rPr>
      </w:pPr>
      <w:hyperlink r:id="rId62">
        <w:r w:rsidR="00B20225">
          <w:rPr>
            <w:sz w:val="20"/>
          </w:rPr>
          <w:t>ADVISE</w:t>
        </w:r>
      </w:hyperlink>
    </w:p>
    <w:p w:rsidR="00852DC5" w:rsidRDefault="007D78AA">
      <w:pPr>
        <w:pStyle w:val="ListParagraph"/>
        <w:numPr>
          <w:ilvl w:val="0"/>
          <w:numId w:val="5"/>
        </w:numPr>
        <w:tabs>
          <w:tab w:val="left" w:pos="1200"/>
          <w:tab w:val="left" w:pos="1201"/>
        </w:tabs>
        <w:ind w:hanging="360"/>
        <w:rPr>
          <w:sz w:val="20"/>
        </w:rPr>
      </w:pPr>
      <w:hyperlink r:id="rId63">
        <w:r w:rsidR="00B20225">
          <w:rPr>
            <w:sz w:val="20"/>
          </w:rPr>
          <w:t xml:space="preserve">UMEG </w:t>
        </w:r>
      </w:hyperlink>
      <w:r w:rsidR="00B20225">
        <w:rPr>
          <w:sz w:val="20"/>
        </w:rPr>
        <w:t>(University of Maryland Electronic</w:t>
      </w:r>
      <w:r w:rsidR="00B20225">
        <w:rPr>
          <w:spacing w:val="-4"/>
          <w:sz w:val="20"/>
        </w:rPr>
        <w:t xml:space="preserve"> </w:t>
      </w:r>
      <w:r w:rsidR="00B20225">
        <w:rPr>
          <w:sz w:val="20"/>
        </w:rPr>
        <w:t>Grading)</w:t>
      </w:r>
    </w:p>
    <w:p w:rsidR="00852DC5" w:rsidRDefault="007D78AA">
      <w:pPr>
        <w:pStyle w:val="ListParagraph"/>
        <w:numPr>
          <w:ilvl w:val="0"/>
          <w:numId w:val="5"/>
        </w:numPr>
        <w:tabs>
          <w:tab w:val="left" w:pos="1203"/>
          <w:tab w:val="left" w:pos="1204"/>
        </w:tabs>
        <w:ind w:left="1203" w:hanging="363"/>
        <w:rPr>
          <w:sz w:val="20"/>
        </w:rPr>
      </w:pPr>
      <w:hyperlink r:id="rId64">
        <w:r w:rsidR="00B20225">
          <w:rPr>
            <w:sz w:val="20"/>
          </w:rPr>
          <w:t xml:space="preserve">WebCT </w:t>
        </w:r>
      </w:hyperlink>
      <w:r w:rsidR="00B20225">
        <w:rPr>
          <w:sz w:val="20"/>
        </w:rPr>
        <w:t>(Web-based course management</w:t>
      </w:r>
      <w:r w:rsidR="00B20225">
        <w:rPr>
          <w:spacing w:val="-1"/>
          <w:sz w:val="20"/>
        </w:rPr>
        <w:t xml:space="preserve"> </w:t>
      </w:r>
      <w:r w:rsidR="00B20225">
        <w:rPr>
          <w:sz w:val="20"/>
        </w:rPr>
        <w:t>tool)</w:t>
      </w:r>
    </w:p>
    <w:p w:rsidR="00852DC5" w:rsidRDefault="00B20225">
      <w:pPr>
        <w:pStyle w:val="ListParagraph"/>
        <w:numPr>
          <w:ilvl w:val="0"/>
          <w:numId w:val="5"/>
        </w:numPr>
        <w:tabs>
          <w:tab w:val="left" w:pos="1201"/>
          <w:tab w:val="left" w:pos="1202"/>
        </w:tabs>
        <w:spacing w:line="254" w:lineRule="exact"/>
        <w:ind w:left="1201" w:hanging="360"/>
        <w:rPr>
          <w:sz w:val="20"/>
        </w:rPr>
      </w:pPr>
      <w:r>
        <w:rPr>
          <w:sz w:val="20"/>
        </w:rPr>
        <w:t xml:space="preserve">SAR (Students Accounts Receivable - Send email to </w:t>
      </w:r>
      <w:hyperlink r:id="rId65">
        <w:r>
          <w:rPr>
            <w:sz w:val="20"/>
          </w:rPr>
          <w:t>John</w:t>
        </w:r>
        <w:r>
          <w:rPr>
            <w:spacing w:val="-18"/>
            <w:sz w:val="20"/>
          </w:rPr>
          <w:t xml:space="preserve"> </w:t>
        </w:r>
        <w:r>
          <w:rPr>
            <w:sz w:val="20"/>
          </w:rPr>
          <w:t>Trangsrud</w:t>
        </w:r>
      </w:hyperlink>
      <w:r>
        <w:rPr>
          <w:sz w:val="20"/>
        </w:rPr>
        <w:t>)</w:t>
      </w:r>
    </w:p>
    <w:p w:rsidR="00852DC5" w:rsidRDefault="00B20225">
      <w:pPr>
        <w:pStyle w:val="Heading3"/>
        <w:spacing w:before="229"/>
        <w:ind w:left="535"/>
      </w:pPr>
      <w:r>
        <w:t>Procurement/Purchasing:</w:t>
      </w:r>
    </w:p>
    <w:p w:rsidR="00852DC5" w:rsidRDefault="00B20225">
      <w:pPr>
        <w:pStyle w:val="ListParagraph"/>
        <w:numPr>
          <w:ilvl w:val="0"/>
          <w:numId w:val="5"/>
        </w:numPr>
        <w:tabs>
          <w:tab w:val="left" w:pos="1199"/>
          <w:tab w:val="left" w:pos="1200"/>
        </w:tabs>
        <w:spacing w:line="253" w:lineRule="exact"/>
        <w:ind w:left="1199" w:hanging="360"/>
        <w:rPr>
          <w:sz w:val="20"/>
        </w:rPr>
      </w:pPr>
      <w:r>
        <w:rPr>
          <w:sz w:val="20"/>
        </w:rPr>
        <w:t>Accounts Payable Signature Card (Requires a paper</w:t>
      </w:r>
      <w:r>
        <w:rPr>
          <w:spacing w:val="-6"/>
          <w:sz w:val="20"/>
        </w:rPr>
        <w:t xml:space="preserve"> </w:t>
      </w:r>
      <w:r>
        <w:rPr>
          <w:sz w:val="20"/>
        </w:rPr>
        <w:t>form.)</w:t>
      </w:r>
    </w:p>
    <w:p w:rsidR="00852DC5" w:rsidRDefault="007D78AA">
      <w:pPr>
        <w:pStyle w:val="ListParagraph"/>
        <w:numPr>
          <w:ilvl w:val="0"/>
          <w:numId w:val="5"/>
        </w:numPr>
        <w:tabs>
          <w:tab w:val="left" w:pos="1199"/>
          <w:tab w:val="left" w:pos="1201"/>
        </w:tabs>
        <w:rPr>
          <w:sz w:val="20"/>
        </w:rPr>
      </w:pPr>
      <w:hyperlink r:id="rId66">
        <w:r w:rsidR="00B20225">
          <w:rPr>
            <w:sz w:val="20"/>
          </w:rPr>
          <w:t>General Stores Authorization</w:t>
        </w:r>
        <w:r w:rsidR="00B20225">
          <w:rPr>
            <w:spacing w:val="-3"/>
            <w:sz w:val="20"/>
          </w:rPr>
          <w:t xml:space="preserve"> </w:t>
        </w:r>
        <w:r w:rsidR="00B20225">
          <w:rPr>
            <w:sz w:val="20"/>
          </w:rPr>
          <w:t>Form</w:t>
        </w:r>
      </w:hyperlink>
    </w:p>
    <w:p w:rsidR="00852DC5" w:rsidRDefault="007D78AA">
      <w:pPr>
        <w:pStyle w:val="ListParagraph"/>
        <w:numPr>
          <w:ilvl w:val="0"/>
          <w:numId w:val="5"/>
        </w:numPr>
        <w:tabs>
          <w:tab w:val="left" w:pos="1200"/>
          <w:tab w:val="left" w:pos="1201"/>
        </w:tabs>
        <w:ind w:hanging="360"/>
        <w:rPr>
          <w:sz w:val="20"/>
        </w:rPr>
      </w:pPr>
      <w:hyperlink r:id="rId67">
        <w:r w:rsidR="00B20225">
          <w:rPr>
            <w:sz w:val="20"/>
          </w:rPr>
          <w:t>Pro Web Access</w:t>
        </w:r>
      </w:hyperlink>
    </w:p>
    <w:p w:rsidR="00852DC5" w:rsidRDefault="007D78AA">
      <w:pPr>
        <w:pStyle w:val="ListParagraph"/>
        <w:numPr>
          <w:ilvl w:val="0"/>
          <w:numId w:val="5"/>
        </w:numPr>
        <w:tabs>
          <w:tab w:val="left" w:pos="1200"/>
          <w:tab w:val="left" w:pos="1201"/>
        </w:tabs>
        <w:ind w:hanging="360"/>
        <w:rPr>
          <w:sz w:val="20"/>
        </w:rPr>
      </w:pPr>
      <w:hyperlink r:id="rId68">
        <w:r w:rsidR="00B20225">
          <w:rPr>
            <w:sz w:val="20"/>
          </w:rPr>
          <w:t>Misc. Procurement</w:t>
        </w:r>
        <w:r w:rsidR="00B20225">
          <w:rPr>
            <w:spacing w:val="-4"/>
            <w:sz w:val="20"/>
          </w:rPr>
          <w:t xml:space="preserve"> </w:t>
        </w:r>
        <w:r w:rsidR="00B20225">
          <w:rPr>
            <w:sz w:val="20"/>
          </w:rPr>
          <w:t>Forms</w:t>
        </w:r>
      </w:hyperlink>
    </w:p>
    <w:p w:rsidR="00852DC5" w:rsidRDefault="007D78AA">
      <w:pPr>
        <w:pStyle w:val="ListParagraph"/>
        <w:numPr>
          <w:ilvl w:val="0"/>
          <w:numId w:val="5"/>
        </w:numPr>
        <w:tabs>
          <w:tab w:val="left" w:pos="1200"/>
          <w:tab w:val="left" w:pos="1201"/>
        </w:tabs>
        <w:ind w:hanging="360"/>
        <w:rPr>
          <w:sz w:val="20"/>
        </w:rPr>
      </w:pPr>
      <w:hyperlink r:id="rId69">
        <w:r w:rsidR="00B20225">
          <w:rPr>
            <w:sz w:val="20"/>
          </w:rPr>
          <w:t>ELF-Small Procurement Order &amp; Master</w:t>
        </w:r>
        <w:r w:rsidR="00B20225">
          <w:rPr>
            <w:spacing w:val="-4"/>
            <w:sz w:val="20"/>
          </w:rPr>
          <w:t xml:space="preserve"> </w:t>
        </w:r>
        <w:r w:rsidR="00B20225">
          <w:rPr>
            <w:sz w:val="20"/>
          </w:rPr>
          <w:t>Contract</w:t>
        </w:r>
      </w:hyperlink>
    </w:p>
    <w:p w:rsidR="00852DC5" w:rsidRDefault="007D78AA">
      <w:pPr>
        <w:pStyle w:val="ListParagraph"/>
        <w:numPr>
          <w:ilvl w:val="0"/>
          <w:numId w:val="5"/>
        </w:numPr>
        <w:tabs>
          <w:tab w:val="left" w:pos="1200"/>
          <w:tab w:val="left" w:pos="1201"/>
        </w:tabs>
        <w:spacing w:line="253" w:lineRule="exact"/>
        <w:ind w:hanging="360"/>
        <w:rPr>
          <w:sz w:val="20"/>
        </w:rPr>
      </w:pPr>
      <w:hyperlink r:id="rId70">
        <w:r w:rsidR="00B20225">
          <w:rPr>
            <w:sz w:val="20"/>
          </w:rPr>
          <w:t>Purchasing</w:t>
        </w:r>
        <w:r w:rsidR="00B20225">
          <w:rPr>
            <w:spacing w:val="-3"/>
            <w:sz w:val="20"/>
          </w:rPr>
          <w:t xml:space="preserve"> </w:t>
        </w:r>
        <w:r w:rsidR="00B20225">
          <w:rPr>
            <w:sz w:val="20"/>
          </w:rPr>
          <w:t>Card</w:t>
        </w:r>
      </w:hyperlink>
    </w:p>
    <w:p w:rsidR="00852DC5" w:rsidRDefault="00852DC5">
      <w:pPr>
        <w:pStyle w:val="BodyText"/>
        <w:spacing w:before="9"/>
        <w:rPr>
          <w:sz w:val="18"/>
        </w:rPr>
      </w:pPr>
    </w:p>
    <w:p w:rsidR="00852DC5" w:rsidRDefault="00B20225">
      <w:pPr>
        <w:pStyle w:val="Heading3"/>
        <w:spacing w:line="245" w:lineRule="exact"/>
        <w:ind w:left="535"/>
      </w:pPr>
      <w:r>
        <w:t>Research:</w:t>
      </w:r>
    </w:p>
    <w:p w:rsidR="00852DC5" w:rsidRDefault="00B20225">
      <w:pPr>
        <w:pStyle w:val="ListParagraph"/>
        <w:numPr>
          <w:ilvl w:val="0"/>
          <w:numId w:val="5"/>
        </w:numPr>
        <w:tabs>
          <w:tab w:val="left" w:pos="1179"/>
          <w:tab w:val="left" w:pos="1180"/>
        </w:tabs>
        <w:spacing w:line="253" w:lineRule="exact"/>
        <w:ind w:left="1179" w:hanging="339"/>
        <w:rPr>
          <w:sz w:val="20"/>
        </w:rPr>
      </w:pPr>
      <w:r>
        <w:rPr>
          <w:sz w:val="20"/>
        </w:rPr>
        <w:t>ORAA-Coeus System Access (Send email to</w:t>
      </w:r>
      <w:r>
        <w:rPr>
          <w:spacing w:val="-10"/>
          <w:sz w:val="20"/>
        </w:rPr>
        <w:t xml:space="preserve"> </w:t>
      </w:r>
      <w:hyperlink r:id="rId71">
        <w:r>
          <w:rPr>
            <w:sz w:val="20"/>
          </w:rPr>
          <w:t>coeus-help@umd.edu</w:t>
        </w:r>
      </w:hyperlink>
      <w:r>
        <w:rPr>
          <w:sz w:val="20"/>
        </w:rPr>
        <w:t>)</w:t>
      </w:r>
    </w:p>
    <w:p w:rsidR="00852DC5" w:rsidRDefault="007D78AA">
      <w:pPr>
        <w:pStyle w:val="ListParagraph"/>
        <w:numPr>
          <w:ilvl w:val="0"/>
          <w:numId w:val="5"/>
        </w:numPr>
        <w:tabs>
          <w:tab w:val="left" w:pos="1200"/>
          <w:tab w:val="left" w:pos="1201"/>
        </w:tabs>
        <w:spacing w:line="254" w:lineRule="exact"/>
        <w:ind w:hanging="360"/>
        <w:rPr>
          <w:sz w:val="20"/>
        </w:rPr>
      </w:pPr>
      <w:hyperlink r:id="rId72">
        <w:r w:rsidR="00B20225">
          <w:rPr>
            <w:sz w:val="20"/>
          </w:rPr>
          <w:t>DW/WOW-ORAA</w:t>
        </w:r>
      </w:hyperlink>
    </w:p>
    <w:p w:rsidR="00852DC5" w:rsidRDefault="00852DC5">
      <w:pPr>
        <w:pStyle w:val="BodyText"/>
        <w:spacing w:before="9"/>
        <w:rPr>
          <w:sz w:val="18"/>
        </w:rPr>
      </w:pPr>
    </w:p>
    <w:p w:rsidR="00852DC5" w:rsidRDefault="00B20225">
      <w:pPr>
        <w:pStyle w:val="Heading3"/>
        <w:spacing w:line="245" w:lineRule="exact"/>
        <w:ind w:left="535"/>
      </w:pPr>
      <w:r>
        <w:t>Miscellaneous:</w:t>
      </w:r>
    </w:p>
    <w:p w:rsidR="00852DC5" w:rsidRDefault="007D78AA">
      <w:pPr>
        <w:pStyle w:val="ListParagraph"/>
        <w:numPr>
          <w:ilvl w:val="0"/>
          <w:numId w:val="5"/>
        </w:numPr>
        <w:tabs>
          <w:tab w:val="left" w:pos="1200"/>
          <w:tab w:val="left" w:pos="1201"/>
        </w:tabs>
        <w:spacing w:line="253" w:lineRule="exact"/>
        <w:ind w:hanging="360"/>
        <w:rPr>
          <w:sz w:val="20"/>
        </w:rPr>
      </w:pPr>
      <w:hyperlink r:id="rId73">
        <w:r w:rsidR="00B20225">
          <w:rPr>
            <w:sz w:val="20"/>
          </w:rPr>
          <w:t>Business</w:t>
        </w:r>
        <w:r w:rsidR="00B20225">
          <w:rPr>
            <w:spacing w:val="-1"/>
            <w:sz w:val="20"/>
          </w:rPr>
          <w:t xml:space="preserve"> </w:t>
        </w:r>
        <w:r w:rsidR="00B20225">
          <w:rPr>
            <w:sz w:val="20"/>
          </w:rPr>
          <w:t>Services/Forms</w:t>
        </w:r>
      </w:hyperlink>
    </w:p>
    <w:p w:rsidR="00852DC5" w:rsidRDefault="007D78AA">
      <w:pPr>
        <w:pStyle w:val="ListParagraph"/>
        <w:numPr>
          <w:ilvl w:val="0"/>
          <w:numId w:val="5"/>
        </w:numPr>
        <w:tabs>
          <w:tab w:val="left" w:pos="1200"/>
          <w:tab w:val="left" w:pos="1201"/>
        </w:tabs>
        <w:ind w:hanging="360"/>
        <w:rPr>
          <w:sz w:val="20"/>
        </w:rPr>
      </w:pPr>
      <w:hyperlink r:id="rId74">
        <w:r w:rsidR="00B20225">
          <w:rPr>
            <w:sz w:val="20"/>
          </w:rPr>
          <w:t>Travel</w:t>
        </w:r>
        <w:r w:rsidR="00B20225">
          <w:rPr>
            <w:spacing w:val="-2"/>
            <w:sz w:val="20"/>
          </w:rPr>
          <w:t xml:space="preserve"> </w:t>
        </w:r>
        <w:r w:rsidR="00B20225">
          <w:rPr>
            <w:sz w:val="20"/>
          </w:rPr>
          <w:t>Services/Forms</w:t>
        </w:r>
      </w:hyperlink>
    </w:p>
    <w:p w:rsidR="00852DC5" w:rsidRDefault="007D78AA">
      <w:pPr>
        <w:pStyle w:val="ListParagraph"/>
        <w:numPr>
          <w:ilvl w:val="0"/>
          <w:numId w:val="5"/>
        </w:numPr>
        <w:tabs>
          <w:tab w:val="left" w:pos="1200"/>
          <w:tab w:val="left" w:pos="1201"/>
        </w:tabs>
        <w:ind w:hanging="360"/>
        <w:rPr>
          <w:sz w:val="20"/>
        </w:rPr>
      </w:pPr>
      <w:hyperlink r:id="rId75">
        <w:r w:rsidR="00B20225">
          <w:rPr>
            <w:sz w:val="20"/>
          </w:rPr>
          <w:t>Copier</w:t>
        </w:r>
        <w:r w:rsidR="00B20225">
          <w:rPr>
            <w:spacing w:val="-2"/>
            <w:sz w:val="20"/>
          </w:rPr>
          <w:t xml:space="preserve"> </w:t>
        </w:r>
        <w:r w:rsidR="00B20225">
          <w:rPr>
            <w:sz w:val="20"/>
          </w:rPr>
          <w:t>System</w:t>
        </w:r>
      </w:hyperlink>
    </w:p>
    <w:p w:rsidR="00852DC5" w:rsidRDefault="007D78AA">
      <w:pPr>
        <w:pStyle w:val="ListParagraph"/>
        <w:numPr>
          <w:ilvl w:val="0"/>
          <w:numId w:val="5"/>
        </w:numPr>
        <w:tabs>
          <w:tab w:val="left" w:pos="1200"/>
          <w:tab w:val="left" w:pos="1201"/>
        </w:tabs>
        <w:ind w:hanging="360"/>
        <w:rPr>
          <w:sz w:val="20"/>
        </w:rPr>
      </w:pPr>
      <w:hyperlink r:id="rId76">
        <w:r w:rsidR="00B20225">
          <w:rPr>
            <w:sz w:val="20"/>
          </w:rPr>
          <w:t>Metered Postage Management</w:t>
        </w:r>
        <w:r w:rsidR="00B20225">
          <w:rPr>
            <w:spacing w:val="-2"/>
            <w:sz w:val="20"/>
          </w:rPr>
          <w:t xml:space="preserve"> </w:t>
        </w:r>
        <w:r w:rsidR="00B20225">
          <w:rPr>
            <w:sz w:val="20"/>
          </w:rPr>
          <w:t>System</w:t>
        </w:r>
      </w:hyperlink>
    </w:p>
    <w:p w:rsidR="00852DC5" w:rsidRDefault="007D78AA">
      <w:pPr>
        <w:pStyle w:val="ListParagraph"/>
        <w:numPr>
          <w:ilvl w:val="0"/>
          <w:numId w:val="5"/>
        </w:numPr>
        <w:tabs>
          <w:tab w:val="left" w:pos="1200"/>
          <w:tab w:val="left" w:pos="1202"/>
        </w:tabs>
        <w:ind w:left="1201"/>
        <w:rPr>
          <w:sz w:val="20"/>
        </w:rPr>
      </w:pPr>
      <w:hyperlink r:id="rId77">
        <w:r w:rsidR="00B20225">
          <w:rPr>
            <w:sz w:val="20"/>
          </w:rPr>
          <w:t>NTS Billing Mgmt</w:t>
        </w:r>
        <w:r w:rsidR="00B20225">
          <w:rPr>
            <w:spacing w:val="-2"/>
            <w:sz w:val="20"/>
          </w:rPr>
          <w:t xml:space="preserve"> </w:t>
        </w:r>
        <w:r w:rsidR="00B20225">
          <w:rPr>
            <w:sz w:val="20"/>
          </w:rPr>
          <w:t>System</w:t>
        </w:r>
      </w:hyperlink>
    </w:p>
    <w:p w:rsidR="00852DC5" w:rsidRDefault="007D78AA">
      <w:pPr>
        <w:pStyle w:val="ListParagraph"/>
        <w:numPr>
          <w:ilvl w:val="0"/>
          <w:numId w:val="5"/>
        </w:numPr>
        <w:tabs>
          <w:tab w:val="left" w:pos="1201"/>
          <w:tab w:val="left" w:pos="1202"/>
        </w:tabs>
        <w:spacing w:line="254" w:lineRule="exact"/>
        <w:ind w:left="1201" w:hanging="360"/>
        <w:rPr>
          <w:sz w:val="20"/>
        </w:rPr>
      </w:pPr>
      <w:hyperlink r:id="rId78">
        <w:r w:rsidR="00B20225">
          <w:rPr>
            <w:sz w:val="20"/>
          </w:rPr>
          <w:t>Facilities Management Request for</w:t>
        </w:r>
        <w:r w:rsidR="00B20225">
          <w:rPr>
            <w:spacing w:val="-1"/>
            <w:sz w:val="20"/>
          </w:rPr>
          <w:t xml:space="preserve"> </w:t>
        </w:r>
        <w:r w:rsidR="00B20225">
          <w:rPr>
            <w:sz w:val="20"/>
          </w:rPr>
          <w:t>Services</w:t>
        </w:r>
      </w:hyperlink>
    </w:p>
    <w:p w:rsidR="00852DC5" w:rsidRDefault="00852DC5">
      <w:pPr>
        <w:spacing w:line="254" w:lineRule="exact"/>
        <w:rPr>
          <w:sz w:val="20"/>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9" w:name="_bookmark5"/>
      <w:bookmarkStart w:id="10" w:name="_Hlk512845206"/>
      <w:bookmarkEnd w:id="9"/>
      <w:r w:rsidRPr="00122763">
        <w:rPr>
          <w:color w:val="FF0000"/>
        </w:rPr>
        <w:t>Benefits Information</w:t>
      </w:r>
    </w:p>
    <w:p w:rsidR="00852DC5" w:rsidRDefault="00B20225">
      <w:pPr>
        <w:pStyle w:val="Heading3"/>
        <w:spacing w:before="295" w:line="276" w:lineRule="auto"/>
        <w:ind w:right="602"/>
      </w:pPr>
      <w:r>
        <w:t>Benefits for postdoctoral scholars vary depending on the postdoc’s employment classification. To determine your classification, contact your department administrator.</w:t>
      </w:r>
    </w:p>
    <w:p w:rsidR="00852DC5" w:rsidRDefault="00852DC5">
      <w:pPr>
        <w:pStyle w:val="BodyText"/>
        <w:spacing w:before="11"/>
        <w:rPr>
          <w:b/>
          <w:sz w:val="22"/>
        </w:rPr>
      </w:pPr>
    </w:p>
    <w:p w:rsidR="00852DC5" w:rsidRDefault="00B20225">
      <w:pPr>
        <w:pStyle w:val="BodyText"/>
        <w:ind w:left="480" w:right="514"/>
      </w:pPr>
      <w:r>
        <w:t>Postdocs who are University employees and postdocs whose stipends are issued on University paychecks qualify for certain benefits as long as they work more than half time. Postdocs who do not receive their income through payroll or their stipend through the Financial Aid System are largely ineligible for benefits.</w:t>
      </w:r>
    </w:p>
    <w:p w:rsidR="00852DC5" w:rsidRDefault="00852DC5">
      <w:pPr>
        <w:pStyle w:val="BodyText"/>
        <w:spacing w:before="10"/>
        <w:rPr>
          <w:sz w:val="22"/>
        </w:rPr>
      </w:pPr>
    </w:p>
    <w:p w:rsidR="00852DC5" w:rsidRDefault="00B20225">
      <w:pPr>
        <w:pStyle w:val="BodyText"/>
        <w:ind w:left="479" w:right="493"/>
      </w:pPr>
      <w:r>
        <w:t>All benefits-eligible individuals must sign up for benefits within the first sixty days of employment. It is the responsibility of the individual to ensure that he/she is enrolled in any benefit plans before the 60-day enrollment period ends.</w:t>
      </w:r>
    </w:p>
    <w:p w:rsidR="00852DC5" w:rsidRDefault="00004F44">
      <w:pPr>
        <w:pStyle w:val="BodyText"/>
        <w:spacing w:before="9"/>
        <w:rPr>
          <w:sz w:val="19"/>
        </w:rPr>
      </w:pPr>
      <w:r>
        <w:rPr>
          <w:noProof/>
        </w:rPr>
        <mc:AlternateContent>
          <mc:Choice Requires="wps">
            <w:drawing>
              <wp:anchor distT="0" distB="0" distL="0" distR="0" simplePos="0" relativeHeight="1120" behindDoc="0" locked="0" layoutInCell="1" allowOverlap="1">
                <wp:simplePos x="0" y="0"/>
                <wp:positionH relativeFrom="page">
                  <wp:posOffset>876300</wp:posOffset>
                </wp:positionH>
                <wp:positionV relativeFrom="paragraph">
                  <wp:posOffset>197485</wp:posOffset>
                </wp:positionV>
                <wp:extent cx="6019800" cy="235585"/>
                <wp:effectExtent l="19050" t="21590" r="19050" b="19050"/>
                <wp:wrapTopAndBottom/>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1" w:name="HEALTH_BENEFITS"/>
                            <w:bookmarkStart w:id="12" w:name="_bookmark6"/>
                            <w:bookmarkEnd w:id="11"/>
                            <w:bookmarkEnd w:id="12"/>
                            <w:r>
                              <w:rPr>
                                <w:b/>
                                <w:color w:val="F79646"/>
                              </w:rPr>
                              <w:t>HEALTH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69pt;margin-top:15.55pt;width:474pt;height:18.55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" fillcolor="red" strokecolor="red" strokeweight="3pt">
                <v:textbox inset="0,0,0,0">
                  <w:txbxContent>
                    <w:p w:rsidR="007D78AA" w:rsidRDefault="007D78AA">
                      <w:pPr>
                        <w:spacing w:line="269" w:lineRule="exact"/>
                        <w:ind w:left="30"/>
                        <w:rPr>
                          <w:b/>
                        </w:rPr>
                      </w:pPr>
                      <w:bookmarkStart w:id="13" w:name="HEALTH_BENEFITS"/>
                      <w:bookmarkStart w:id="14" w:name="_bookmark6"/>
                      <w:bookmarkEnd w:id="13"/>
                      <w:bookmarkEnd w:id="14"/>
                      <w:r>
                        <w:rPr>
                          <w:b/>
                          <w:color w:val="F79646"/>
                        </w:rPr>
                        <w:t>HEALTH BENEFITS</w:t>
                      </w:r>
                    </w:p>
                  </w:txbxContent>
                </v:textbox>
                <w10:wrap type="topAndBottom" anchorx="page"/>
              </v:shape>
            </w:pict>
          </mc:Fallback>
        </mc:AlternateContent>
      </w:r>
    </w:p>
    <w:p w:rsidR="00852DC5" w:rsidRDefault="00852DC5">
      <w:pPr>
        <w:pStyle w:val="BodyText"/>
      </w:pPr>
    </w:p>
    <w:p w:rsidR="00852DC5" w:rsidRDefault="00852DC5">
      <w:pPr>
        <w:pStyle w:val="BodyText"/>
        <w:spacing w:before="1"/>
        <w:rPr>
          <w:sz w:val="12"/>
        </w:rPr>
      </w:pPr>
    </w:p>
    <w:tbl>
      <w:tblPr>
        <w:tblW w:w="0" w:type="auto"/>
        <w:tblInd w:w="1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64"/>
        <w:gridCol w:w="2519"/>
        <w:gridCol w:w="2520"/>
        <w:gridCol w:w="2503"/>
      </w:tblGrid>
      <w:tr w:rsidR="00852DC5">
        <w:trPr>
          <w:trHeight w:val="1675"/>
        </w:trPr>
        <w:tc>
          <w:tcPr>
            <w:tcW w:w="2564" w:type="dxa"/>
          </w:tcPr>
          <w:p w:rsidR="00852DC5" w:rsidRDefault="00852DC5">
            <w:pPr>
              <w:pStyle w:val="TableParagraph"/>
              <w:rPr>
                <w:rFonts w:ascii="Times New Roman"/>
                <w:sz w:val="18"/>
              </w:rPr>
            </w:pPr>
          </w:p>
        </w:tc>
        <w:tc>
          <w:tcPr>
            <w:tcW w:w="2519" w:type="dxa"/>
          </w:tcPr>
          <w:p w:rsidR="00852DC5" w:rsidRDefault="00852DC5">
            <w:pPr>
              <w:pStyle w:val="TableParagraph"/>
              <w:spacing w:before="2"/>
              <w:rPr>
                <w:rFonts w:ascii="Century Gothic"/>
                <w:sz w:val="29"/>
              </w:rPr>
            </w:pPr>
          </w:p>
          <w:p w:rsidR="00852DC5" w:rsidRDefault="00B20225">
            <w:pPr>
              <w:pStyle w:val="TableParagraph"/>
              <w:spacing w:line="276" w:lineRule="auto"/>
              <w:ind w:left="60" w:right="51" w:hanging="3"/>
              <w:jc w:val="center"/>
              <w:rPr>
                <w:b/>
                <w:sz w:val="18"/>
              </w:rPr>
            </w:pPr>
            <w:r>
              <w:rPr>
                <w:b/>
                <w:sz w:val="18"/>
              </w:rPr>
              <w:t>Employee Post Docs UMCP Appointment Status Faculty Non-tenured, Continuing</w:t>
            </w:r>
          </w:p>
          <w:p w:rsidR="00852DC5" w:rsidRDefault="00B20225">
            <w:pPr>
              <w:pStyle w:val="TableParagraph"/>
              <w:ind w:left="240"/>
              <w:rPr>
                <w:b/>
                <w:sz w:val="18"/>
              </w:rPr>
            </w:pPr>
            <w:r>
              <w:rPr>
                <w:b/>
                <w:sz w:val="18"/>
              </w:rPr>
              <w:t>(15) Postdoc Associate</w:t>
            </w:r>
          </w:p>
        </w:tc>
        <w:tc>
          <w:tcPr>
            <w:tcW w:w="2520" w:type="dxa"/>
          </w:tcPr>
          <w:p w:rsidR="00852DC5" w:rsidRDefault="00852DC5">
            <w:pPr>
              <w:pStyle w:val="TableParagraph"/>
              <w:spacing w:before="6"/>
              <w:rPr>
                <w:rFonts w:ascii="Century Gothic"/>
                <w:sz w:val="19"/>
              </w:rPr>
            </w:pPr>
          </w:p>
          <w:p w:rsidR="00852DC5" w:rsidRDefault="00B20225">
            <w:pPr>
              <w:pStyle w:val="TableParagraph"/>
              <w:spacing w:line="276" w:lineRule="auto"/>
              <w:ind w:left="80" w:right="74"/>
              <w:jc w:val="center"/>
              <w:rPr>
                <w:b/>
                <w:sz w:val="18"/>
              </w:rPr>
            </w:pPr>
            <w:r>
              <w:rPr>
                <w:b/>
                <w:sz w:val="18"/>
              </w:rPr>
              <w:t>Employee Post Docs</w:t>
            </w:r>
            <w:r>
              <w:rPr>
                <w:b/>
                <w:spacing w:val="-11"/>
                <w:sz w:val="18"/>
              </w:rPr>
              <w:t xml:space="preserve"> </w:t>
            </w:r>
            <w:r>
              <w:rPr>
                <w:b/>
                <w:sz w:val="18"/>
              </w:rPr>
              <w:t>UMCP Appointment Status Faculty Contractual (25) (Benefits written into contract) Postdoc</w:t>
            </w:r>
          </w:p>
          <w:p w:rsidR="00852DC5" w:rsidRDefault="00B20225">
            <w:pPr>
              <w:pStyle w:val="TableParagraph"/>
              <w:spacing w:line="207" w:lineRule="exact"/>
              <w:ind w:left="947" w:right="857"/>
              <w:jc w:val="center"/>
              <w:rPr>
                <w:b/>
                <w:sz w:val="18"/>
              </w:rPr>
            </w:pPr>
            <w:r>
              <w:rPr>
                <w:b/>
                <w:sz w:val="18"/>
              </w:rPr>
              <w:t>Scholar</w:t>
            </w:r>
          </w:p>
        </w:tc>
        <w:tc>
          <w:tcPr>
            <w:tcW w:w="2503" w:type="dxa"/>
          </w:tcPr>
          <w:p w:rsidR="00852DC5" w:rsidRDefault="00852DC5">
            <w:pPr>
              <w:pStyle w:val="TableParagraph"/>
              <w:rPr>
                <w:rFonts w:ascii="Century Gothic"/>
                <w:sz w:val="20"/>
              </w:rPr>
            </w:pPr>
          </w:p>
          <w:p w:rsidR="00852DC5" w:rsidRDefault="00852DC5">
            <w:pPr>
              <w:pStyle w:val="TableParagraph"/>
              <w:spacing w:before="7"/>
              <w:rPr>
                <w:rFonts w:ascii="Century Gothic"/>
                <w:sz w:val="28"/>
              </w:rPr>
            </w:pPr>
          </w:p>
          <w:p w:rsidR="00852DC5" w:rsidRDefault="00B20225">
            <w:pPr>
              <w:pStyle w:val="TableParagraph"/>
              <w:spacing w:line="276" w:lineRule="auto"/>
              <w:ind w:left="211" w:right="156"/>
              <w:jc w:val="center"/>
              <w:rPr>
                <w:b/>
                <w:sz w:val="18"/>
              </w:rPr>
            </w:pPr>
            <w:r>
              <w:rPr>
                <w:b/>
                <w:sz w:val="18"/>
              </w:rPr>
              <w:t>Stipendee Post Docs No Paid Appointment (37) Postdoc Fellow</w:t>
            </w:r>
          </w:p>
        </w:tc>
      </w:tr>
      <w:tr w:rsidR="00852DC5">
        <w:trPr>
          <w:trHeight w:val="1913"/>
        </w:trPr>
        <w:tc>
          <w:tcPr>
            <w:tcW w:w="2564" w:type="dxa"/>
          </w:tcPr>
          <w:p w:rsidR="00852DC5" w:rsidRDefault="00852DC5">
            <w:pPr>
              <w:pStyle w:val="TableParagraph"/>
              <w:spacing w:before="5"/>
              <w:rPr>
                <w:rFonts w:ascii="Century Gothic"/>
                <w:sz w:val="19"/>
              </w:rPr>
            </w:pPr>
          </w:p>
          <w:p w:rsidR="00852DC5" w:rsidRDefault="00B20225">
            <w:pPr>
              <w:pStyle w:val="TableParagraph"/>
              <w:spacing w:before="1"/>
              <w:ind w:left="43"/>
              <w:rPr>
                <w:b/>
                <w:sz w:val="18"/>
              </w:rPr>
            </w:pPr>
            <w:r>
              <w:rPr>
                <w:b/>
                <w:sz w:val="18"/>
              </w:rPr>
              <w:t>Medical Insurance</w:t>
            </w:r>
          </w:p>
        </w:tc>
        <w:tc>
          <w:tcPr>
            <w:tcW w:w="2519" w:type="dxa"/>
          </w:tcPr>
          <w:p w:rsidR="00852DC5" w:rsidRDefault="00852DC5">
            <w:pPr>
              <w:pStyle w:val="TableParagraph"/>
              <w:spacing w:before="8"/>
              <w:rPr>
                <w:rFonts w:ascii="Century Gothic"/>
                <w:sz w:val="19"/>
              </w:rPr>
            </w:pPr>
          </w:p>
          <w:p w:rsidR="00852DC5" w:rsidRDefault="00B20225">
            <w:pPr>
              <w:pStyle w:val="TableParagraph"/>
              <w:ind w:left="45"/>
              <w:rPr>
                <w:sz w:val="18"/>
              </w:rPr>
            </w:pPr>
            <w:r>
              <w:rPr>
                <w:sz w:val="18"/>
              </w:rPr>
              <w:t>2 PPO options</w:t>
            </w:r>
          </w:p>
          <w:p w:rsidR="00852DC5" w:rsidRDefault="00852DC5">
            <w:pPr>
              <w:pStyle w:val="TableParagraph"/>
              <w:spacing w:before="12"/>
              <w:rPr>
                <w:rFonts w:ascii="Century Gothic"/>
                <w:sz w:val="21"/>
              </w:rPr>
            </w:pPr>
          </w:p>
          <w:p w:rsidR="00852DC5" w:rsidRDefault="00B20225">
            <w:pPr>
              <w:pStyle w:val="TableParagraph"/>
              <w:numPr>
                <w:ilvl w:val="0"/>
                <w:numId w:val="4"/>
              </w:numPr>
              <w:tabs>
                <w:tab w:val="left" w:pos="196"/>
              </w:tabs>
              <w:ind w:hanging="150"/>
              <w:rPr>
                <w:sz w:val="18"/>
              </w:rPr>
            </w:pPr>
            <w:r>
              <w:rPr>
                <w:sz w:val="18"/>
              </w:rPr>
              <w:t>IHM</w:t>
            </w:r>
            <w:r>
              <w:rPr>
                <w:spacing w:val="-1"/>
                <w:sz w:val="18"/>
              </w:rPr>
              <w:t xml:space="preserve"> </w:t>
            </w:r>
            <w:r>
              <w:rPr>
                <w:sz w:val="18"/>
              </w:rPr>
              <w:t>option</w:t>
            </w:r>
          </w:p>
          <w:p w:rsidR="00852DC5" w:rsidRDefault="00852DC5">
            <w:pPr>
              <w:pStyle w:val="TableParagraph"/>
              <w:spacing w:before="10"/>
              <w:rPr>
                <w:rFonts w:ascii="Century Gothic"/>
                <w:sz w:val="21"/>
              </w:rPr>
            </w:pPr>
          </w:p>
          <w:p w:rsidR="00852DC5" w:rsidRDefault="00B20225">
            <w:pPr>
              <w:pStyle w:val="TableParagraph"/>
              <w:numPr>
                <w:ilvl w:val="0"/>
                <w:numId w:val="4"/>
              </w:numPr>
              <w:tabs>
                <w:tab w:val="left" w:pos="196"/>
              </w:tabs>
              <w:spacing w:before="1"/>
              <w:ind w:hanging="150"/>
              <w:rPr>
                <w:sz w:val="18"/>
              </w:rPr>
            </w:pPr>
            <w:r>
              <w:rPr>
                <w:sz w:val="18"/>
              </w:rPr>
              <w:t>EPO</w:t>
            </w:r>
            <w:r>
              <w:rPr>
                <w:spacing w:val="-1"/>
                <w:sz w:val="18"/>
              </w:rPr>
              <w:t xml:space="preserve"> </w:t>
            </w:r>
            <w:r>
              <w:rPr>
                <w:sz w:val="18"/>
              </w:rPr>
              <w:t>options</w:t>
            </w:r>
          </w:p>
        </w:tc>
        <w:tc>
          <w:tcPr>
            <w:tcW w:w="2520" w:type="dxa"/>
          </w:tcPr>
          <w:p w:rsidR="00852DC5" w:rsidRDefault="00852DC5">
            <w:pPr>
              <w:pStyle w:val="TableParagraph"/>
              <w:spacing w:before="8"/>
              <w:rPr>
                <w:rFonts w:ascii="Century Gothic"/>
                <w:sz w:val="19"/>
              </w:rPr>
            </w:pPr>
          </w:p>
          <w:p w:rsidR="00852DC5" w:rsidRDefault="00B20225">
            <w:pPr>
              <w:pStyle w:val="TableParagraph"/>
              <w:spacing w:line="276" w:lineRule="auto"/>
              <w:ind w:left="44" w:right="237"/>
              <w:rPr>
                <w:sz w:val="18"/>
              </w:rPr>
            </w:pPr>
            <w:r>
              <w:rPr>
                <w:sz w:val="18"/>
              </w:rPr>
              <w:t>"In addition to" salary provided to purchase State or other medical insurance.</w:t>
            </w:r>
          </w:p>
        </w:tc>
        <w:tc>
          <w:tcPr>
            <w:tcW w:w="2503" w:type="dxa"/>
          </w:tcPr>
          <w:p w:rsidR="00852DC5" w:rsidRDefault="00852DC5">
            <w:pPr>
              <w:pStyle w:val="TableParagraph"/>
              <w:spacing w:before="8"/>
              <w:rPr>
                <w:rFonts w:ascii="Century Gothic"/>
                <w:sz w:val="19"/>
              </w:rPr>
            </w:pPr>
          </w:p>
          <w:p w:rsidR="00852DC5" w:rsidRDefault="00B20225">
            <w:pPr>
              <w:pStyle w:val="TableParagraph"/>
              <w:spacing w:line="276" w:lineRule="auto"/>
              <w:ind w:left="43" w:right="125"/>
              <w:rPr>
                <w:sz w:val="18"/>
              </w:rPr>
            </w:pPr>
            <w:r>
              <w:rPr>
                <w:sz w:val="18"/>
              </w:rPr>
              <w:t>Grantors funds distributed by by the University - by the University Health Center Plan (or other plan). Ability</w:t>
            </w:r>
            <w:r>
              <w:rPr>
                <w:spacing w:val="-23"/>
                <w:sz w:val="18"/>
              </w:rPr>
              <w:t xml:space="preserve"> </w:t>
            </w:r>
            <w:r>
              <w:rPr>
                <w:sz w:val="18"/>
              </w:rPr>
              <w:t>to select copay amount and monthly plan</w:t>
            </w:r>
            <w:r>
              <w:rPr>
                <w:spacing w:val="-2"/>
                <w:sz w:val="18"/>
              </w:rPr>
              <w:t xml:space="preserve"> </w:t>
            </w:r>
            <w:r>
              <w:rPr>
                <w:sz w:val="18"/>
              </w:rPr>
              <w:t>cost.</w:t>
            </w:r>
          </w:p>
        </w:tc>
      </w:tr>
      <w:tr w:rsidR="00852DC5">
        <w:trPr>
          <w:trHeight w:val="1437"/>
        </w:trPr>
        <w:tc>
          <w:tcPr>
            <w:tcW w:w="2564" w:type="dxa"/>
          </w:tcPr>
          <w:p w:rsidR="00852DC5" w:rsidRDefault="00852DC5">
            <w:pPr>
              <w:pStyle w:val="TableParagraph"/>
              <w:spacing w:before="5"/>
              <w:rPr>
                <w:rFonts w:ascii="Century Gothic"/>
                <w:sz w:val="19"/>
              </w:rPr>
            </w:pPr>
          </w:p>
          <w:p w:rsidR="00852DC5" w:rsidRDefault="00B20225">
            <w:pPr>
              <w:pStyle w:val="TableParagraph"/>
              <w:ind w:left="43"/>
              <w:rPr>
                <w:b/>
                <w:sz w:val="18"/>
              </w:rPr>
            </w:pPr>
            <w:r>
              <w:rPr>
                <w:b/>
                <w:sz w:val="18"/>
              </w:rPr>
              <w:t>Prescription Drug Insurance</w:t>
            </w:r>
          </w:p>
        </w:tc>
        <w:tc>
          <w:tcPr>
            <w:tcW w:w="2519" w:type="dxa"/>
          </w:tcPr>
          <w:p w:rsidR="00852DC5" w:rsidRDefault="00852DC5">
            <w:pPr>
              <w:pStyle w:val="TableParagraph"/>
              <w:spacing w:before="7"/>
              <w:rPr>
                <w:rFonts w:ascii="Century Gothic"/>
                <w:sz w:val="19"/>
              </w:rPr>
            </w:pPr>
          </w:p>
          <w:p w:rsidR="00852DC5" w:rsidRDefault="00B20225">
            <w:pPr>
              <w:pStyle w:val="TableParagraph"/>
              <w:spacing w:line="276" w:lineRule="auto"/>
              <w:ind w:left="45" w:right="128"/>
              <w:rPr>
                <w:sz w:val="18"/>
              </w:rPr>
            </w:pPr>
            <w:r>
              <w:rPr>
                <w:sz w:val="18"/>
              </w:rPr>
              <w:t>Administered by Catalyst Rx. Covers cost of approved prescription drugs, subject to nominal copayments.</w:t>
            </w:r>
          </w:p>
        </w:tc>
        <w:tc>
          <w:tcPr>
            <w:tcW w:w="2520" w:type="dxa"/>
          </w:tcPr>
          <w:p w:rsidR="00852DC5" w:rsidRDefault="00852DC5">
            <w:pPr>
              <w:pStyle w:val="TableParagraph"/>
              <w:spacing w:before="7"/>
              <w:rPr>
                <w:rFonts w:ascii="Century Gothic"/>
                <w:sz w:val="19"/>
              </w:rPr>
            </w:pPr>
          </w:p>
          <w:p w:rsidR="00852DC5" w:rsidRDefault="00B20225">
            <w:pPr>
              <w:pStyle w:val="TableParagraph"/>
              <w:spacing w:line="276" w:lineRule="auto"/>
              <w:ind w:left="44" w:right="237"/>
              <w:rPr>
                <w:sz w:val="18"/>
              </w:rPr>
            </w:pPr>
            <w:r>
              <w:rPr>
                <w:sz w:val="18"/>
              </w:rPr>
              <w:t>"In addition to" salary provided to purchase State or other medical insurance.</w:t>
            </w:r>
          </w:p>
        </w:tc>
        <w:tc>
          <w:tcPr>
            <w:tcW w:w="2503" w:type="dxa"/>
          </w:tcPr>
          <w:p w:rsidR="00852DC5" w:rsidRDefault="00852DC5">
            <w:pPr>
              <w:pStyle w:val="TableParagraph"/>
              <w:spacing w:before="7"/>
              <w:rPr>
                <w:rFonts w:ascii="Century Gothic"/>
                <w:sz w:val="19"/>
              </w:rPr>
            </w:pPr>
          </w:p>
          <w:p w:rsidR="00852DC5" w:rsidRDefault="00B20225">
            <w:pPr>
              <w:pStyle w:val="TableParagraph"/>
              <w:spacing w:line="276" w:lineRule="auto"/>
              <w:ind w:left="43" w:right="233"/>
              <w:rPr>
                <w:sz w:val="18"/>
              </w:rPr>
            </w:pPr>
            <w:r>
              <w:rPr>
                <w:sz w:val="18"/>
              </w:rPr>
              <w:t>Included in medical insurance. Ability to choose copay and deductible amounts.</w:t>
            </w:r>
          </w:p>
        </w:tc>
      </w:tr>
      <w:tr w:rsidR="00852DC5">
        <w:trPr>
          <w:trHeight w:val="1675"/>
        </w:trPr>
        <w:tc>
          <w:tcPr>
            <w:tcW w:w="2564" w:type="dxa"/>
          </w:tcPr>
          <w:p w:rsidR="00852DC5" w:rsidRDefault="00852DC5">
            <w:pPr>
              <w:pStyle w:val="TableParagraph"/>
              <w:spacing w:before="5"/>
              <w:rPr>
                <w:rFonts w:ascii="Century Gothic"/>
                <w:sz w:val="19"/>
              </w:rPr>
            </w:pPr>
          </w:p>
          <w:p w:rsidR="00852DC5" w:rsidRDefault="00B20225">
            <w:pPr>
              <w:pStyle w:val="TableParagraph"/>
              <w:ind w:left="43"/>
              <w:rPr>
                <w:b/>
                <w:sz w:val="18"/>
              </w:rPr>
            </w:pPr>
            <w:r>
              <w:rPr>
                <w:b/>
                <w:sz w:val="18"/>
              </w:rPr>
              <w:t>Dental Insurance</w:t>
            </w:r>
          </w:p>
        </w:tc>
        <w:tc>
          <w:tcPr>
            <w:tcW w:w="2519" w:type="dxa"/>
          </w:tcPr>
          <w:p w:rsidR="00852DC5" w:rsidRDefault="00852DC5">
            <w:pPr>
              <w:pStyle w:val="TableParagraph"/>
              <w:spacing w:before="7"/>
              <w:rPr>
                <w:rFonts w:ascii="Century Gothic"/>
                <w:sz w:val="19"/>
              </w:rPr>
            </w:pPr>
          </w:p>
          <w:p w:rsidR="00852DC5" w:rsidRDefault="00B20225">
            <w:pPr>
              <w:pStyle w:val="TableParagraph"/>
              <w:ind w:left="45"/>
              <w:rPr>
                <w:sz w:val="18"/>
              </w:rPr>
            </w:pPr>
            <w:r>
              <w:rPr>
                <w:sz w:val="18"/>
              </w:rPr>
              <w:t>Delta Dental DHMO</w:t>
            </w:r>
          </w:p>
          <w:p w:rsidR="00852DC5" w:rsidRDefault="00B20225">
            <w:pPr>
              <w:pStyle w:val="TableParagraph"/>
              <w:spacing w:before="31"/>
              <w:ind w:left="45"/>
              <w:rPr>
                <w:sz w:val="18"/>
              </w:rPr>
            </w:pPr>
            <w:r>
              <w:rPr>
                <w:sz w:val="18"/>
              </w:rPr>
              <w:t>United Concordia DPPO</w:t>
            </w:r>
          </w:p>
        </w:tc>
        <w:tc>
          <w:tcPr>
            <w:tcW w:w="2520" w:type="dxa"/>
          </w:tcPr>
          <w:p w:rsidR="00852DC5" w:rsidRDefault="00852DC5">
            <w:pPr>
              <w:pStyle w:val="TableParagraph"/>
              <w:spacing w:before="7"/>
              <w:rPr>
                <w:rFonts w:ascii="Century Gothic"/>
                <w:sz w:val="19"/>
              </w:rPr>
            </w:pPr>
          </w:p>
          <w:p w:rsidR="00852DC5" w:rsidRDefault="00B20225">
            <w:pPr>
              <w:pStyle w:val="TableParagraph"/>
              <w:spacing w:line="276" w:lineRule="auto"/>
              <w:ind w:left="44" w:right="237"/>
              <w:rPr>
                <w:sz w:val="18"/>
              </w:rPr>
            </w:pPr>
            <w:r>
              <w:rPr>
                <w:sz w:val="18"/>
              </w:rPr>
              <w:t>"In addition to" salary provided to purchase State or other medical insurance.</w:t>
            </w:r>
          </w:p>
        </w:tc>
        <w:tc>
          <w:tcPr>
            <w:tcW w:w="2503" w:type="dxa"/>
          </w:tcPr>
          <w:p w:rsidR="00852DC5" w:rsidRDefault="00852DC5">
            <w:pPr>
              <w:pStyle w:val="TableParagraph"/>
              <w:spacing w:before="7"/>
              <w:rPr>
                <w:rFonts w:ascii="Century Gothic"/>
                <w:sz w:val="19"/>
              </w:rPr>
            </w:pPr>
          </w:p>
          <w:p w:rsidR="00852DC5" w:rsidRDefault="00B20225">
            <w:pPr>
              <w:pStyle w:val="TableParagraph"/>
              <w:ind w:left="43"/>
              <w:rPr>
                <w:sz w:val="18"/>
              </w:rPr>
            </w:pPr>
            <w:r>
              <w:rPr>
                <w:sz w:val="18"/>
              </w:rPr>
              <w:t>Add to medical insurance for</w:t>
            </w:r>
          </w:p>
          <w:p w:rsidR="00852DC5" w:rsidRDefault="00B20225">
            <w:pPr>
              <w:pStyle w:val="TableParagraph"/>
              <w:spacing w:before="31" w:line="276" w:lineRule="auto"/>
              <w:ind w:left="43" w:right="93"/>
              <w:rPr>
                <w:sz w:val="18"/>
              </w:rPr>
            </w:pPr>
            <w:r>
              <w:rPr>
                <w:sz w:val="18"/>
              </w:rPr>
              <w:t>$10 - $30 per month and choose a participating dentist from extensive Provider Directory.</w:t>
            </w:r>
          </w:p>
        </w:tc>
      </w:tr>
      <w:tr w:rsidR="00852DC5">
        <w:trPr>
          <w:trHeight w:val="1228"/>
        </w:trPr>
        <w:tc>
          <w:tcPr>
            <w:tcW w:w="2564" w:type="dxa"/>
          </w:tcPr>
          <w:p w:rsidR="00852DC5" w:rsidRDefault="00852DC5">
            <w:pPr>
              <w:pStyle w:val="TableParagraph"/>
              <w:spacing w:before="5"/>
              <w:rPr>
                <w:rFonts w:ascii="Century Gothic"/>
                <w:sz w:val="19"/>
              </w:rPr>
            </w:pPr>
          </w:p>
          <w:p w:rsidR="00852DC5" w:rsidRDefault="00B20225">
            <w:pPr>
              <w:pStyle w:val="TableParagraph"/>
              <w:spacing w:before="1"/>
              <w:ind w:left="43"/>
              <w:rPr>
                <w:b/>
                <w:sz w:val="18"/>
              </w:rPr>
            </w:pPr>
            <w:r>
              <w:rPr>
                <w:b/>
                <w:sz w:val="18"/>
              </w:rPr>
              <w:t>Vision Plan</w:t>
            </w:r>
          </w:p>
        </w:tc>
        <w:tc>
          <w:tcPr>
            <w:tcW w:w="2519" w:type="dxa"/>
          </w:tcPr>
          <w:p w:rsidR="00852DC5" w:rsidRDefault="00852DC5">
            <w:pPr>
              <w:pStyle w:val="TableParagraph"/>
              <w:spacing w:before="8"/>
              <w:rPr>
                <w:rFonts w:ascii="Century Gothic"/>
                <w:sz w:val="19"/>
              </w:rPr>
            </w:pPr>
          </w:p>
          <w:p w:rsidR="00852DC5" w:rsidRDefault="00B20225">
            <w:pPr>
              <w:pStyle w:val="TableParagraph"/>
              <w:spacing w:line="276" w:lineRule="auto"/>
              <w:ind w:left="45" w:right="898"/>
              <w:rPr>
                <w:sz w:val="18"/>
              </w:rPr>
            </w:pPr>
            <w:r>
              <w:rPr>
                <w:sz w:val="18"/>
              </w:rPr>
              <w:t>Included in medical insurance.</w:t>
            </w:r>
          </w:p>
        </w:tc>
        <w:tc>
          <w:tcPr>
            <w:tcW w:w="2520" w:type="dxa"/>
          </w:tcPr>
          <w:p w:rsidR="00852DC5" w:rsidRDefault="00852DC5">
            <w:pPr>
              <w:pStyle w:val="TableParagraph"/>
              <w:spacing w:before="8"/>
              <w:rPr>
                <w:rFonts w:ascii="Century Gothic"/>
                <w:sz w:val="19"/>
              </w:rPr>
            </w:pPr>
          </w:p>
          <w:p w:rsidR="00852DC5" w:rsidRDefault="00B20225">
            <w:pPr>
              <w:pStyle w:val="TableParagraph"/>
              <w:spacing w:line="276" w:lineRule="auto"/>
              <w:ind w:left="44" w:right="429"/>
              <w:rPr>
                <w:sz w:val="18"/>
              </w:rPr>
            </w:pPr>
            <w:r>
              <w:rPr>
                <w:sz w:val="18"/>
              </w:rPr>
              <w:t>Included in State medical insurance.</w:t>
            </w:r>
          </w:p>
        </w:tc>
        <w:tc>
          <w:tcPr>
            <w:tcW w:w="2503" w:type="dxa"/>
          </w:tcPr>
          <w:p w:rsidR="00852DC5" w:rsidRDefault="00852DC5">
            <w:pPr>
              <w:pStyle w:val="TableParagraph"/>
              <w:spacing w:before="8"/>
              <w:rPr>
                <w:rFonts w:ascii="Century Gothic"/>
                <w:sz w:val="19"/>
              </w:rPr>
            </w:pPr>
          </w:p>
          <w:p w:rsidR="00852DC5" w:rsidRDefault="00B20225">
            <w:pPr>
              <w:pStyle w:val="TableParagraph"/>
              <w:spacing w:line="276" w:lineRule="auto"/>
              <w:ind w:left="43" w:right="34"/>
              <w:rPr>
                <w:sz w:val="18"/>
              </w:rPr>
            </w:pPr>
            <w:r>
              <w:rPr>
                <w:sz w:val="18"/>
              </w:rPr>
              <w:t>Participants in BlueChoice HMO plan receive annual routine eye exams for $10 from providers of Davis Vision</w:t>
            </w:r>
          </w:p>
        </w:tc>
      </w:tr>
    </w:tbl>
    <w:p w:rsidR="00852DC5" w:rsidRDefault="00852DC5">
      <w:pPr>
        <w:spacing w:line="276" w:lineRule="auto"/>
        <w:rPr>
          <w:sz w:val="18"/>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tbl>
      <w:tblPr>
        <w:tblW w:w="0" w:type="auto"/>
        <w:tblInd w:w="1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64"/>
        <w:gridCol w:w="2519"/>
        <w:gridCol w:w="2520"/>
        <w:gridCol w:w="2503"/>
      </w:tblGrid>
      <w:tr w:rsidR="00852DC5">
        <w:trPr>
          <w:trHeight w:val="955"/>
        </w:trPr>
        <w:tc>
          <w:tcPr>
            <w:tcW w:w="2564" w:type="dxa"/>
            <w:tcBorders>
              <w:bottom w:val="single" w:sz="2" w:space="0" w:color="000000"/>
            </w:tcBorders>
          </w:tcPr>
          <w:p w:rsidR="00852DC5" w:rsidRDefault="00852DC5">
            <w:pPr>
              <w:pStyle w:val="TableParagraph"/>
              <w:rPr>
                <w:rFonts w:ascii="Times New Roman"/>
                <w:sz w:val="18"/>
              </w:rPr>
            </w:pPr>
          </w:p>
        </w:tc>
        <w:tc>
          <w:tcPr>
            <w:tcW w:w="2519" w:type="dxa"/>
            <w:tcBorders>
              <w:bottom w:val="single" w:sz="2" w:space="0" w:color="000000"/>
            </w:tcBorders>
          </w:tcPr>
          <w:p w:rsidR="00852DC5" w:rsidRDefault="00852DC5">
            <w:pPr>
              <w:pStyle w:val="TableParagraph"/>
              <w:rPr>
                <w:rFonts w:ascii="Times New Roman"/>
                <w:sz w:val="18"/>
              </w:rPr>
            </w:pPr>
          </w:p>
        </w:tc>
        <w:tc>
          <w:tcPr>
            <w:tcW w:w="2520" w:type="dxa"/>
            <w:tcBorders>
              <w:bottom w:val="single" w:sz="2" w:space="0" w:color="000000"/>
            </w:tcBorders>
          </w:tcPr>
          <w:p w:rsidR="00852DC5" w:rsidRDefault="00852DC5">
            <w:pPr>
              <w:pStyle w:val="TableParagraph"/>
              <w:rPr>
                <w:rFonts w:ascii="Times New Roman"/>
                <w:sz w:val="18"/>
              </w:rPr>
            </w:pPr>
          </w:p>
        </w:tc>
        <w:tc>
          <w:tcPr>
            <w:tcW w:w="2503" w:type="dxa"/>
            <w:tcBorders>
              <w:bottom w:val="single" w:sz="2" w:space="0" w:color="000000"/>
            </w:tcBorders>
          </w:tcPr>
          <w:p w:rsidR="00852DC5" w:rsidRDefault="00B20225">
            <w:pPr>
              <w:pStyle w:val="TableParagraph"/>
              <w:spacing w:before="23" w:line="276" w:lineRule="auto"/>
              <w:ind w:left="43" w:right="894"/>
              <w:rPr>
                <w:sz w:val="18"/>
              </w:rPr>
            </w:pPr>
            <w:r>
              <w:rPr>
                <w:sz w:val="18"/>
              </w:rPr>
              <w:t>– CareFirst’s vision administrator.</w:t>
            </w:r>
          </w:p>
        </w:tc>
      </w:tr>
      <w:tr w:rsidR="00852DC5">
        <w:trPr>
          <w:trHeight w:val="948"/>
        </w:trPr>
        <w:tc>
          <w:tcPr>
            <w:tcW w:w="2564" w:type="dxa"/>
            <w:tcBorders>
              <w:top w:val="single" w:sz="2" w:space="0" w:color="000000"/>
            </w:tcBorders>
          </w:tcPr>
          <w:p w:rsidR="00852DC5" w:rsidRDefault="00852DC5">
            <w:pPr>
              <w:pStyle w:val="TableParagraph"/>
              <w:spacing w:before="8"/>
              <w:rPr>
                <w:rFonts w:ascii="Century Gothic"/>
                <w:sz w:val="17"/>
              </w:rPr>
            </w:pPr>
          </w:p>
          <w:p w:rsidR="00852DC5" w:rsidRDefault="00B20225">
            <w:pPr>
              <w:pStyle w:val="TableParagraph"/>
              <w:spacing w:before="1" w:line="276" w:lineRule="auto"/>
              <w:ind w:left="43" w:right="355"/>
              <w:rPr>
                <w:b/>
                <w:sz w:val="18"/>
              </w:rPr>
            </w:pPr>
            <w:r>
              <w:rPr>
                <w:b/>
                <w:sz w:val="18"/>
              </w:rPr>
              <w:t>Mental Health/Substance Abuse Plan</w:t>
            </w:r>
          </w:p>
        </w:tc>
        <w:tc>
          <w:tcPr>
            <w:tcW w:w="2519" w:type="dxa"/>
            <w:tcBorders>
              <w:top w:val="single" w:sz="2" w:space="0" w:color="000000"/>
            </w:tcBorders>
          </w:tcPr>
          <w:p w:rsidR="00852DC5" w:rsidRDefault="00852DC5">
            <w:pPr>
              <w:pStyle w:val="TableParagraph"/>
              <w:spacing w:before="10"/>
              <w:rPr>
                <w:rFonts w:ascii="Century Gothic"/>
                <w:sz w:val="17"/>
              </w:rPr>
            </w:pPr>
          </w:p>
          <w:p w:rsidR="00852DC5" w:rsidRDefault="00B20225">
            <w:pPr>
              <w:pStyle w:val="TableParagraph"/>
              <w:spacing w:line="276" w:lineRule="auto"/>
              <w:ind w:left="45" w:right="898"/>
              <w:rPr>
                <w:sz w:val="18"/>
              </w:rPr>
            </w:pPr>
            <w:r>
              <w:rPr>
                <w:sz w:val="18"/>
              </w:rPr>
              <w:t>Included in medical insurance.</w:t>
            </w:r>
          </w:p>
        </w:tc>
        <w:tc>
          <w:tcPr>
            <w:tcW w:w="2520" w:type="dxa"/>
            <w:tcBorders>
              <w:top w:val="single" w:sz="2" w:space="0" w:color="000000"/>
            </w:tcBorders>
          </w:tcPr>
          <w:p w:rsidR="00852DC5" w:rsidRDefault="00852DC5">
            <w:pPr>
              <w:pStyle w:val="TableParagraph"/>
              <w:spacing w:before="10"/>
              <w:rPr>
                <w:rFonts w:ascii="Century Gothic"/>
                <w:sz w:val="17"/>
              </w:rPr>
            </w:pPr>
          </w:p>
          <w:p w:rsidR="00852DC5" w:rsidRDefault="00B20225">
            <w:pPr>
              <w:pStyle w:val="TableParagraph"/>
              <w:spacing w:line="276" w:lineRule="auto"/>
              <w:ind w:left="44" w:right="429"/>
              <w:rPr>
                <w:sz w:val="18"/>
              </w:rPr>
            </w:pPr>
            <w:r>
              <w:rPr>
                <w:sz w:val="18"/>
              </w:rPr>
              <w:t>Included in State medical insurance.</w:t>
            </w:r>
          </w:p>
        </w:tc>
        <w:tc>
          <w:tcPr>
            <w:tcW w:w="2503" w:type="dxa"/>
            <w:tcBorders>
              <w:top w:val="single" w:sz="2" w:space="0" w:color="000000"/>
            </w:tcBorders>
          </w:tcPr>
          <w:p w:rsidR="00852DC5" w:rsidRDefault="00852DC5">
            <w:pPr>
              <w:pStyle w:val="TableParagraph"/>
              <w:spacing w:before="10"/>
              <w:rPr>
                <w:rFonts w:ascii="Century Gothic"/>
                <w:sz w:val="17"/>
              </w:rPr>
            </w:pPr>
          </w:p>
          <w:p w:rsidR="00852DC5" w:rsidRDefault="00B20225">
            <w:pPr>
              <w:pStyle w:val="TableParagraph"/>
              <w:spacing w:line="276" w:lineRule="auto"/>
              <w:ind w:left="43" w:right="564"/>
              <w:rPr>
                <w:sz w:val="18"/>
              </w:rPr>
            </w:pPr>
            <w:r>
              <w:rPr>
                <w:sz w:val="18"/>
              </w:rPr>
              <w:t>Not included in medical insurance.</w:t>
            </w:r>
          </w:p>
        </w:tc>
      </w:tr>
      <w:tr w:rsidR="00852DC5">
        <w:trPr>
          <w:trHeight w:val="1437"/>
        </w:trPr>
        <w:tc>
          <w:tcPr>
            <w:tcW w:w="2564" w:type="dxa"/>
          </w:tcPr>
          <w:p w:rsidR="00852DC5" w:rsidRDefault="00852DC5">
            <w:pPr>
              <w:pStyle w:val="TableParagraph"/>
              <w:spacing w:before="8"/>
              <w:rPr>
                <w:rFonts w:ascii="Century Gothic"/>
                <w:sz w:val="18"/>
              </w:rPr>
            </w:pPr>
          </w:p>
          <w:p w:rsidR="00852DC5" w:rsidRDefault="00B20225">
            <w:pPr>
              <w:pStyle w:val="TableParagraph"/>
              <w:spacing w:before="1" w:line="276" w:lineRule="auto"/>
              <w:ind w:left="43" w:right="235"/>
              <w:rPr>
                <w:b/>
                <w:sz w:val="18"/>
              </w:rPr>
            </w:pPr>
            <w:r>
              <w:rPr>
                <w:b/>
                <w:sz w:val="18"/>
              </w:rPr>
              <w:t>Medical Flexible Spending Account</w:t>
            </w:r>
          </w:p>
        </w:tc>
        <w:tc>
          <w:tcPr>
            <w:tcW w:w="2519" w:type="dxa"/>
          </w:tcPr>
          <w:p w:rsidR="00852DC5" w:rsidRDefault="00852DC5">
            <w:pPr>
              <w:pStyle w:val="TableParagraph"/>
              <w:spacing w:before="10"/>
              <w:rPr>
                <w:rFonts w:ascii="Century Gothic"/>
                <w:sz w:val="18"/>
              </w:rPr>
            </w:pPr>
          </w:p>
          <w:p w:rsidR="00852DC5" w:rsidRDefault="00B20225">
            <w:pPr>
              <w:pStyle w:val="TableParagraph"/>
              <w:ind w:left="45"/>
              <w:rPr>
                <w:sz w:val="18"/>
              </w:rPr>
            </w:pPr>
            <w:r>
              <w:rPr>
                <w:sz w:val="18"/>
              </w:rPr>
              <w:t>Eligible to set aside up to</w:t>
            </w:r>
          </w:p>
          <w:p w:rsidR="00852DC5" w:rsidRDefault="00B20225">
            <w:pPr>
              <w:pStyle w:val="TableParagraph"/>
              <w:spacing w:before="31" w:line="276" w:lineRule="auto"/>
              <w:ind w:left="45" w:right="64"/>
              <w:rPr>
                <w:sz w:val="18"/>
              </w:rPr>
            </w:pPr>
            <w:r>
              <w:rPr>
                <w:sz w:val="18"/>
              </w:rPr>
              <w:t>$3,000 of salary per year on a pre-tax basis to pay for medical expenses.</w:t>
            </w:r>
          </w:p>
        </w:tc>
        <w:tc>
          <w:tcPr>
            <w:tcW w:w="2520" w:type="dxa"/>
          </w:tcPr>
          <w:p w:rsidR="00852DC5" w:rsidRDefault="00852DC5">
            <w:pPr>
              <w:pStyle w:val="TableParagraph"/>
              <w:spacing w:before="9"/>
              <w:rPr>
                <w:rFonts w:ascii="Century Gothic"/>
                <w:sz w:val="18"/>
              </w:rPr>
            </w:pPr>
          </w:p>
          <w:p w:rsidR="00852DC5" w:rsidRDefault="00B20225">
            <w:pPr>
              <w:pStyle w:val="TableParagraph"/>
              <w:ind w:left="44"/>
              <w:rPr>
                <w:sz w:val="18"/>
              </w:rPr>
            </w:pPr>
            <w:r>
              <w:rPr>
                <w:sz w:val="18"/>
              </w:rPr>
              <w:t>Not eligible.</w:t>
            </w:r>
          </w:p>
        </w:tc>
        <w:tc>
          <w:tcPr>
            <w:tcW w:w="2503" w:type="dxa"/>
          </w:tcPr>
          <w:p w:rsidR="00852DC5" w:rsidRDefault="00852DC5">
            <w:pPr>
              <w:pStyle w:val="TableParagraph"/>
              <w:spacing w:before="9"/>
              <w:rPr>
                <w:rFonts w:ascii="Century Gothic"/>
                <w:sz w:val="18"/>
              </w:rPr>
            </w:pPr>
          </w:p>
          <w:p w:rsidR="00852DC5" w:rsidRDefault="00B20225">
            <w:pPr>
              <w:pStyle w:val="TableParagraph"/>
              <w:ind w:left="44"/>
              <w:rPr>
                <w:sz w:val="18"/>
              </w:rPr>
            </w:pPr>
            <w:r>
              <w:rPr>
                <w:sz w:val="18"/>
              </w:rPr>
              <w:t>Not eligible.</w:t>
            </w:r>
          </w:p>
        </w:tc>
      </w:tr>
      <w:tr w:rsidR="00852DC5">
        <w:trPr>
          <w:trHeight w:val="1908"/>
        </w:trPr>
        <w:tc>
          <w:tcPr>
            <w:tcW w:w="2564" w:type="dxa"/>
            <w:tcBorders>
              <w:bottom w:val="triple" w:sz="2" w:space="0" w:color="000000"/>
            </w:tcBorders>
          </w:tcPr>
          <w:p w:rsidR="00852DC5" w:rsidRDefault="00852DC5">
            <w:pPr>
              <w:pStyle w:val="TableParagraph"/>
              <w:spacing w:before="8"/>
              <w:rPr>
                <w:rFonts w:ascii="Century Gothic"/>
                <w:sz w:val="18"/>
              </w:rPr>
            </w:pPr>
          </w:p>
          <w:p w:rsidR="00852DC5" w:rsidRDefault="00B20225">
            <w:pPr>
              <w:pStyle w:val="TableParagraph"/>
              <w:spacing w:before="1" w:line="276" w:lineRule="auto"/>
              <w:ind w:left="43" w:right="385"/>
              <w:rPr>
                <w:b/>
                <w:sz w:val="18"/>
              </w:rPr>
            </w:pPr>
            <w:r>
              <w:rPr>
                <w:b/>
                <w:sz w:val="18"/>
              </w:rPr>
              <w:t>Dependent Care Flexible Spending Account</w:t>
            </w:r>
          </w:p>
        </w:tc>
        <w:tc>
          <w:tcPr>
            <w:tcW w:w="2519" w:type="dxa"/>
            <w:tcBorders>
              <w:bottom w:val="triple" w:sz="2" w:space="0" w:color="000000"/>
            </w:tcBorders>
          </w:tcPr>
          <w:p w:rsidR="00852DC5" w:rsidRDefault="00852DC5">
            <w:pPr>
              <w:pStyle w:val="TableParagraph"/>
              <w:spacing w:before="10"/>
              <w:rPr>
                <w:rFonts w:ascii="Century Gothic"/>
                <w:sz w:val="18"/>
              </w:rPr>
            </w:pPr>
          </w:p>
          <w:p w:rsidR="00852DC5" w:rsidRDefault="00B20225">
            <w:pPr>
              <w:pStyle w:val="TableParagraph"/>
              <w:ind w:left="45"/>
              <w:rPr>
                <w:sz w:val="18"/>
              </w:rPr>
            </w:pPr>
            <w:r>
              <w:rPr>
                <w:sz w:val="18"/>
              </w:rPr>
              <w:t>Eligible to set aside up to</w:t>
            </w:r>
          </w:p>
          <w:p w:rsidR="00852DC5" w:rsidRDefault="00B20225">
            <w:pPr>
              <w:pStyle w:val="TableParagraph"/>
              <w:spacing w:before="32" w:line="276" w:lineRule="auto"/>
              <w:ind w:left="45" w:right="64"/>
              <w:rPr>
                <w:sz w:val="18"/>
              </w:rPr>
            </w:pPr>
            <w:r>
              <w:rPr>
                <w:sz w:val="18"/>
              </w:rPr>
              <w:t>$5,000 of salary per year on a pre-tax basis to pay for eligible expenses associated with the care of dependent child or adult.</w:t>
            </w:r>
          </w:p>
        </w:tc>
        <w:tc>
          <w:tcPr>
            <w:tcW w:w="2520" w:type="dxa"/>
            <w:tcBorders>
              <w:bottom w:val="triple" w:sz="2" w:space="0" w:color="000000"/>
            </w:tcBorders>
          </w:tcPr>
          <w:p w:rsidR="00852DC5" w:rsidRDefault="00852DC5">
            <w:pPr>
              <w:pStyle w:val="TableParagraph"/>
              <w:spacing w:before="9"/>
              <w:rPr>
                <w:rFonts w:ascii="Century Gothic"/>
                <w:sz w:val="18"/>
              </w:rPr>
            </w:pPr>
          </w:p>
          <w:p w:rsidR="00852DC5" w:rsidRDefault="00B20225">
            <w:pPr>
              <w:pStyle w:val="TableParagraph"/>
              <w:ind w:left="44"/>
              <w:rPr>
                <w:sz w:val="18"/>
              </w:rPr>
            </w:pPr>
            <w:r>
              <w:rPr>
                <w:sz w:val="18"/>
              </w:rPr>
              <w:t>Not eligible.</w:t>
            </w:r>
          </w:p>
        </w:tc>
        <w:tc>
          <w:tcPr>
            <w:tcW w:w="2503" w:type="dxa"/>
            <w:tcBorders>
              <w:bottom w:val="triple" w:sz="2" w:space="0" w:color="000000"/>
            </w:tcBorders>
          </w:tcPr>
          <w:p w:rsidR="00852DC5" w:rsidRDefault="00852DC5">
            <w:pPr>
              <w:pStyle w:val="TableParagraph"/>
              <w:spacing w:before="9"/>
              <w:rPr>
                <w:rFonts w:ascii="Century Gothic"/>
                <w:sz w:val="18"/>
              </w:rPr>
            </w:pPr>
          </w:p>
          <w:p w:rsidR="00852DC5" w:rsidRDefault="00B20225">
            <w:pPr>
              <w:pStyle w:val="TableParagraph"/>
              <w:ind w:left="44"/>
              <w:rPr>
                <w:sz w:val="18"/>
              </w:rPr>
            </w:pPr>
            <w:r>
              <w:rPr>
                <w:sz w:val="18"/>
              </w:rPr>
              <w:t>Not eligible.</w:t>
            </w:r>
          </w:p>
        </w:tc>
      </w:tr>
    </w:tbl>
    <w:p w:rsidR="00852DC5" w:rsidRDefault="00004F44">
      <w:pPr>
        <w:pStyle w:val="BodyText"/>
        <w:spacing w:before="9"/>
        <w:rPr>
          <w:sz w:val="13"/>
        </w:rPr>
      </w:pPr>
      <w:r>
        <w:rPr>
          <w:noProof/>
        </w:rPr>
        <mc:AlternateContent>
          <mc:Choice Requires="wps">
            <w:drawing>
              <wp:anchor distT="0" distB="0" distL="0" distR="0" simplePos="0" relativeHeight="1144" behindDoc="0" locked="0" layoutInCell="1" allowOverlap="1">
                <wp:simplePos x="0" y="0"/>
                <wp:positionH relativeFrom="page">
                  <wp:posOffset>876300</wp:posOffset>
                </wp:positionH>
                <wp:positionV relativeFrom="paragraph">
                  <wp:posOffset>151130</wp:posOffset>
                </wp:positionV>
                <wp:extent cx="6019800" cy="234950"/>
                <wp:effectExtent l="19050" t="21590" r="19050" b="19685"/>
                <wp:wrapTopAndBottom/>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5" w:name="INSURANCE_AND_COMPENSATION_BENEFITS"/>
                            <w:bookmarkStart w:id="16" w:name="_bookmark7"/>
                            <w:bookmarkEnd w:id="15"/>
                            <w:bookmarkEnd w:id="16"/>
                            <w:r>
                              <w:rPr>
                                <w:b/>
                                <w:color w:val="F79646"/>
                                <w:spacing w:val="12"/>
                              </w:rPr>
                              <w:t xml:space="preserve">INSURANCE </w:t>
                            </w:r>
                            <w:r>
                              <w:rPr>
                                <w:b/>
                                <w:color w:val="F79646"/>
                                <w:spacing w:val="10"/>
                              </w:rPr>
                              <w:t xml:space="preserve">AND </w:t>
                            </w:r>
                            <w:r>
                              <w:rPr>
                                <w:b/>
                                <w:color w:val="F79646"/>
                                <w:spacing w:val="12"/>
                              </w:rPr>
                              <w:t>COMPENSATION</w:t>
                            </w:r>
                            <w:r>
                              <w:rPr>
                                <w:b/>
                                <w:color w:val="F79646"/>
                                <w:spacing w:val="66"/>
                              </w:rPr>
                              <w:t xml:space="preserve"> </w:t>
                            </w:r>
                            <w:r>
                              <w:rPr>
                                <w:b/>
                                <w:color w:val="F79646"/>
                                <w:spacing w:val="15"/>
                              </w:rPr>
                              <w:t>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69pt;margin-top:11.9pt;width:474pt;height:18.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" fillcolor="red" strokecolor="red" strokeweight="3pt">
                <v:textbox inset="0,0,0,0">
                  <w:txbxContent>
                    <w:p w:rsidR="007D78AA" w:rsidRDefault="007D78AA">
                      <w:pPr>
                        <w:spacing w:line="269" w:lineRule="exact"/>
                        <w:ind w:left="30"/>
                        <w:rPr>
                          <w:b/>
                        </w:rPr>
                      </w:pPr>
                      <w:bookmarkStart w:id="17" w:name="INSURANCE_AND_COMPENSATION_BENEFITS"/>
                      <w:bookmarkStart w:id="18" w:name="_bookmark7"/>
                      <w:bookmarkEnd w:id="17"/>
                      <w:bookmarkEnd w:id="18"/>
                      <w:r>
                        <w:rPr>
                          <w:b/>
                          <w:color w:val="F79646"/>
                          <w:spacing w:val="12"/>
                        </w:rPr>
                        <w:t xml:space="preserve">INSURANCE </w:t>
                      </w:r>
                      <w:r>
                        <w:rPr>
                          <w:b/>
                          <w:color w:val="F79646"/>
                          <w:spacing w:val="10"/>
                        </w:rPr>
                        <w:t xml:space="preserve">AND </w:t>
                      </w:r>
                      <w:r>
                        <w:rPr>
                          <w:b/>
                          <w:color w:val="F79646"/>
                          <w:spacing w:val="12"/>
                        </w:rPr>
                        <w:t>COMPENSATION</w:t>
                      </w:r>
                      <w:r>
                        <w:rPr>
                          <w:b/>
                          <w:color w:val="F79646"/>
                          <w:spacing w:val="66"/>
                        </w:rPr>
                        <w:t xml:space="preserve"> </w:t>
                      </w:r>
                      <w:r>
                        <w:rPr>
                          <w:b/>
                          <w:color w:val="F79646"/>
                          <w:spacing w:val="15"/>
                        </w:rPr>
                        <w:t>BENEFITS</w:t>
                      </w:r>
                    </w:p>
                  </w:txbxContent>
                </v:textbox>
                <w10:wrap type="topAndBottom" anchorx="page"/>
              </v:shape>
            </w:pict>
          </mc:Fallback>
        </mc:AlternateContent>
      </w:r>
    </w:p>
    <w:p w:rsidR="00852DC5" w:rsidRDefault="00852DC5">
      <w:pPr>
        <w:pStyle w:val="BodyText"/>
      </w:pPr>
    </w:p>
    <w:p w:rsidR="00852DC5" w:rsidRDefault="00852DC5">
      <w:pPr>
        <w:pStyle w:val="BodyText"/>
        <w:spacing w:before="2" w:after="1"/>
        <w:rPr>
          <w:sz w:val="12"/>
        </w:rPr>
      </w:pPr>
    </w:p>
    <w:tbl>
      <w:tblPr>
        <w:tblW w:w="0" w:type="auto"/>
        <w:tblInd w:w="1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64"/>
        <w:gridCol w:w="2519"/>
        <w:gridCol w:w="2520"/>
        <w:gridCol w:w="2503"/>
      </w:tblGrid>
      <w:tr w:rsidR="00852DC5">
        <w:trPr>
          <w:trHeight w:val="1437"/>
        </w:trPr>
        <w:tc>
          <w:tcPr>
            <w:tcW w:w="2564" w:type="dxa"/>
          </w:tcPr>
          <w:p w:rsidR="00852DC5" w:rsidRDefault="00852DC5">
            <w:pPr>
              <w:pStyle w:val="TableParagraph"/>
              <w:rPr>
                <w:rFonts w:ascii="Times New Roman"/>
                <w:sz w:val="18"/>
              </w:rPr>
            </w:pPr>
          </w:p>
        </w:tc>
        <w:tc>
          <w:tcPr>
            <w:tcW w:w="2519" w:type="dxa"/>
          </w:tcPr>
          <w:p w:rsidR="00852DC5" w:rsidRDefault="00852DC5">
            <w:pPr>
              <w:pStyle w:val="TableParagraph"/>
              <w:spacing w:before="6"/>
              <w:rPr>
                <w:rFonts w:ascii="Century Gothic"/>
                <w:sz w:val="19"/>
              </w:rPr>
            </w:pPr>
          </w:p>
          <w:p w:rsidR="00852DC5" w:rsidRDefault="00B20225">
            <w:pPr>
              <w:pStyle w:val="TableParagraph"/>
              <w:spacing w:line="276" w:lineRule="auto"/>
              <w:ind w:left="63" w:right="54" w:hanging="1"/>
              <w:jc w:val="center"/>
              <w:rPr>
                <w:b/>
                <w:sz w:val="18"/>
              </w:rPr>
            </w:pPr>
            <w:r>
              <w:rPr>
                <w:b/>
                <w:sz w:val="18"/>
              </w:rPr>
              <w:t>Employee Post Docs UMCP Appointment Status</w:t>
            </w:r>
            <w:r>
              <w:rPr>
                <w:b/>
                <w:spacing w:val="-22"/>
                <w:sz w:val="18"/>
              </w:rPr>
              <w:t xml:space="preserve"> </w:t>
            </w:r>
            <w:r>
              <w:rPr>
                <w:b/>
                <w:sz w:val="18"/>
              </w:rPr>
              <w:t>Faculty Non-tenured,</w:t>
            </w:r>
            <w:r>
              <w:rPr>
                <w:b/>
                <w:spacing w:val="-7"/>
                <w:sz w:val="18"/>
              </w:rPr>
              <w:t xml:space="preserve"> </w:t>
            </w:r>
            <w:r>
              <w:rPr>
                <w:b/>
                <w:sz w:val="18"/>
              </w:rPr>
              <w:t>Continuing</w:t>
            </w:r>
          </w:p>
          <w:p w:rsidR="00852DC5" w:rsidRDefault="00B20225">
            <w:pPr>
              <w:pStyle w:val="TableParagraph"/>
              <w:ind w:left="267"/>
              <w:rPr>
                <w:b/>
                <w:sz w:val="18"/>
              </w:rPr>
            </w:pPr>
            <w:r>
              <w:rPr>
                <w:b/>
                <w:sz w:val="18"/>
              </w:rPr>
              <w:t>(15) Postdoc Associate</w:t>
            </w:r>
          </w:p>
        </w:tc>
        <w:tc>
          <w:tcPr>
            <w:tcW w:w="2520" w:type="dxa"/>
          </w:tcPr>
          <w:p w:rsidR="00852DC5" w:rsidRDefault="00852DC5">
            <w:pPr>
              <w:pStyle w:val="TableParagraph"/>
              <w:spacing w:before="10"/>
              <w:rPr>
                <w:rFonts w:ascii="Century Gothic"/>
                <w:sz w:val="16"/>
              </w:rPr>
            </w:pPr>
          </w:p>
          <w:p w:rsidR="00852DC5" w:rsidRDefault="00B20225">
            <w:pPr>
              <w:pStyle w:val="TableParagraph"/>
              <w:spacing w:line="240" w:lineRule="atLeast"/>
              <w:ind w:left="84" w:right="77"/>
              <w:jc w:val="center"/>
              <w:rPr>
                <w:b/>
                <w:sz w:val="18"/>
              </w:rPr>
            </w:pPr>
            <w:r>
              <w:rPr>
                <w:b/>
                <w:sz w:val="18"/>
              </w:rPr>
              <w:t>Employee Post Docs</w:t>
            </w:r>
            <w:r>
              <w:rPr>
                <w:b/>
                <w:spacing w:val="-17"/>
                <w:sz w:val="18"/>
              </w:rPr>
              <w:t xml:space="preserve"> </w:t>
            </w:r>
            <w:r>
              <w:rPr>
                <w:b/>
                <w:sz w:val="18"/>
              </w:rPr>
              <w:t>UMCP Appointment Status Faculty Contractual (25) (Benefits written into contract) Postdoc</w:t>
            </w:r>
            <w:r>
              <w:rPr>
                <w:b/>
                <w:spacing w:val="-17"/>
                <w:sz w:val="18"/>
              </w:rPr>
              <w:t xml:space="preserve"> </w:t>
            </w:r>
            <w:r>
              <w:rPr>
                <w:b/>
                <w:sz w:val="18"/>
              </w:rPr>
              <w:t>Scholar</w:t>
            </w:r>
          </w:p>
        </w:tc>
        <w:tc>
          <w:tcPr>
            <w:tcW w:w="2503" w:type="dxa"/>
          </w:tcPr>
          <w:p w:rsidR="00852DC5" w:rsidRDefault="00852DC5">
            <w:pPr>
              <w:pStyle w:val="TableParagraph"/>
              <w:rPr>
                <w:rFonts w:ascii="Century Gothic"/>
                <w:sz w:val="20"/>
              </w:rPr>
            </w:pPr>
          </w:p>
          <w:p w:rsidR="00852DC5" w:rsidRDefault="00852DC5">
            <w:pPr>
              <w:pStyle w:val="TableParagraph"/>
              <w:spacing w:before="11"/>
              <w:rPr>
                <w:rFonts w:ascii="Century Gothic"/>
                <w:sz w:val="18"/>
              </w:rPr>
            </w:pPr>
          </w:p>
          <w:p w:rsidR="00852DC5" w:rsidRDefault="00B20225">
            <w:pPr>
              <w:pStyle w:val="TableParagraph"/>
              <w:spacing w:line="276" w:lineRule="auto"/>
              <w:ind w:left="328" w:right="310" w:firstLine="19"/>
              <w:rPr>
                <w:b/>
                <w:sz w:val="18"/>
              </w:rPr>
            </w:pPr>
            <w:r>
              <w:rPr>
                <w:b/>
                <w:sz w:val="18"/>
              </w:rPr>
              <w:t>Stipendee Post Docs No Paid Appointment</w:t>
            </w:r>
          </w:p>
          <w:p w:rsidR="00852DC5" w:rsidRDefault="00B20225">
            <w:pPr>
              <w:pStyle w:val="TableParagraph"/>
              <w:spacing w:line="206" w:lineRule="exact"/>
              <w:ind w:left="398"/>
              <w:rPr>
                <w:b/>
                <w:sz w:val="18"/>
              </w:rPr>
            </w:pPr>
            <w:r>
              <w:rPr>
                <w:b/>
                <w:sz w:val="18"/>
              </w:rPr>
              <w:t>(37) Postdoc Fellow</w:t>
            </w:r>
          </w:p>
        </w:tc>
      </w:tr>
      <w:tr w:rsidR="00852DC5">
        <w:trPr>
          <w:trHeight w:val="1675"/>
        </w:trPr>
        <w:tc>
          <w:tcPr>
            <w:tcW w:w="2564" w:type="dxa"/>
          </w:tcPr>
          <w:p w:rsidR="00852DC5" w:rsidRDefault="00852DC5">
            <w:pPr>
              <w:pStyle w:val="TableParagraph"/>
              <w:spacing w:before="5"/>
              <w:rPr>
                <w:rFonts w:ascii="Century Gothic"/>
                <w:sz w:val="19"/>
              </w:rPr>
            </w:pPr>
          </w:p>
          <w:p w:rsidR="00852DC5" w:rsidRDefault="00B20225">
            <w:pPr>
              <w:pStyle w:val="TableParagraph"/>
              <w:spacing w:before="1"/>
              <w:ind w:left="43"/>
              <w:rPr>
                <w:b/>
                <w:sz w:val="18"/>
              </w:rPr>
            </w:pPr>
            <w:r>
              <w:rPr>
                <w:b/>
                <w:sz w:val="18"/>
              </w:rPr>
              <w:t>Life Insurance</w:t>
            </w:r>
          </w:p>
        </w:tc>
        <w:tc>
          <w:tcPr>
            <w:tcW w:w="2519" w:type="dxa"/>
          </w:tcPr>
          <w:p w:rsidR="00852DC5" w:rsidRDefault="00852DC5">
            <w:pPr>
              <w:pStyle w:val="TableParagraph"/>
              <w:spacing w:before="8"/>
              <w:rPr>
                <w:rFonts w:ascii="Century Gothic"/>
                <w:sz w:val="19"/>
              </w:rPr>
            </w:pPr>
          </w:p>
          <w:p w:rsidR="00852DC5" w:rsidRDefault="00B20225">
            <w:pPr>
              <w:pStyle w:val="TableParagraph"/>
              <w:spacing w:line="276" w:lineRule="auto"/>
              <w:ind w:left="45" w:right="78"/>
              <w:rPr>
                <w:sz w:val="18"/>
              </w:rPr>
            </w:pPr>
            <w:r>
              <w:rPr>
                <w:sz w:val="18"/>
              </w:rPr>
              <w:t>State sponsored coverage with MetLife and/or University sponsored coverage with UNUM. Coverage available for dependents.</w:t>
            </w:r>
          </w:p>
        </w:tc>
        <w:tc>
          <w:tcPr>
            <w:tcW w:w="2520" w:type="dxa"/>
          </w:tcPr>
          <w:p w:rsidR="00852DC5" w:rsidRDefault="00852DC5">
            <w:pPr>
              <w:pStyle w:val="TableParagraph"/>
              <w:spacing w:before="8"/>
              <w:rPr>
                <w:rFonts w:ascii="Century Gothic"/>
                <w:sz w:val="19"/>
              </w:rPr>
            </w:pPr>
          </w:p>
          <w:p w:rsidR="00852DC5" w:rsidRDefault="00B20225">
            <w:pPr>
              <w:pStyle w:val="TableParagraph"/>
              <w:spacing w:line="276" w:lineRule="auto"/>
              <w:ind w:left="44" w:right="237"/>
              <w:rPr>
                <w:sz w:val="18"/>
              </w:rPr>
            </w:pPr>
            <w:r>
              <w:rPr>
                <w:sz w:val="18"/>
              </w:rPr>
              <w:t>"In addition to" salary provided to purchase State or other life insurance.</w:t>
            </w:r>
          </w:p>
        </w:tc>
        <w:tc>
          <w:tcPr>
            <w:tcW w:w="2503" w:type="dxa"/>
          </w:tcPr>
          <w:p w:rsidR="00852DC5" w:rsidRDefault="00852DC5">
            <w:pPr>
              <w:pStyle w:val="TableParagraph"/>
              <w:spacing w:before="8"/>
              <w:rPr>
                <w:rFonts w:ascii="Century Gothic"/>
                <w:sz w:val="19"/>
              </w:rPr>
            </w:pPr>
          </w:p>
          <w:p w:rsidR="00852DC5" w:rsidRDefault="00B20225">
            <w:pPr>
              <w:pStyle w:val="TableParagraph"/>
              <w:spacing w:line="276" w:lineRule="auto"/>
              <w:ind w:left="43" w:right="564"/>
              <w:rPr>
                <w:sz w:val="18"/>
              </w:rPr>
            </w:pPr>
            <w:r>
              <w:rPr>
                <w:sz w:val="18"/>
              </w:rPr>
              <w:t>"In addition to" salary provided to purchase State or other life insurance.</w:t>
            </w:r>
          </w:p>
        </w:tc>
      </w:tr>
      <w:tr w:rsidR="00852DC5">
        <w:trPr>
          <w:trHeight w:val="1785"/>
        </w:trPr>
        <w:tc>
          <w:tcPr>
            <w:tcW w:w="2564" w:type="dxa"/>
          </w:tcPr>
          <w:p w:rsidR="00852DC5" w:rsidRDefault="00852DC5">
            <w:pPr>
              <w:pStyle w:val="TableParagraph"/>
              <w:spacing w:before="6"/>
              <w:rPr>
                <w:rFonts w:ascii="Century Gothic"/>
                <w:sz w:val="19"/>
              </w:rPr>
            </w:pPr>
          </w:p>
          <w:p w:rsidR="00852DC5" w:rsidRDefault="00B20225">
            <w:pPr>
              <w:pStyle w:val="TableParagraph"/>
              <w:spacing w:line="276" w:lineRule="auto"/>
              <w:ind w:left="43" w:right="182"/>
              <w:jc w:val="both"/>
              <w:rPr>
                <w:b/>
                <w:sz w:val="18"/>
              </w:rPr>
            </w:pPr>
            <w:r>
              <w:rPr>
                <w:b/>
                <w:sz w:val="18"/>
              </w:rPr>
              <w:t>Personal Accidental Death/ Dismemberment Insurance (PA&amp;D)</w:t>
            </w:r>
          </w:p>
        </w:tc>
        <w:tc>
          <w:tcPr>
            <w:tcW w:w="2519" w:type="dxa"/>
          </w:tcPr>
          <w:p w:rsidR="00852DC5" w:rsidRDefault="00852DC5">
            <w:pPr>
              <w:pStyle w:val="TableParagraph"/>
              <w:spacing w:before="7"/>
              <w:rPr>
                <w:rFonts w:ascii="Century Gothic"/>
                <w:sz w:val="19"/>
              </w:rPr>
            </w:pPr>
          </w:p>
          <w:p w:rsidR="00852DC5" w:rsidRDefault="00B20225">
            <w:pPr>
              <w:pStyle w:val="TableParagraph"/>
              <w:spacing w:line="276" w:lineRule="auto"/>
              <w:ind w:left="45" w:right="337"/>
              <w:rPr>
                <w:sz w:val="18"/>
              </w:rPr>
            </w:pPr>
            <w:r>
              <w:rPr>
                <w:sz w:val="18"/>
              </w:rPr>
              <w:t>State sponsored coverage with MetLife. Provides benefits in the event of accidental death or dismemberment.</w:t>
            </w:r>
          </w:p>
        </w:tc>
        <w:tc>
          <w:tcPr>
            <w:tcW w:w="2520" w:type="dxa"/>
          </w:tcPr>
          <w:p w:rsidR="00852DC5" w:rsidRDefault="00852DC5">
            <w:pPr>
              <w:pStyle w:val="TableParagraph"/>
              <w:spacing w:before="7"/>
              <w:rPr>
                <w:rFonts w:ascii="Century Gothic"/>
                <w:sz w:val="19"/>
              </w:rPr>
            </w:pPr>
          </w:p>
          <w:p w:rsidR="00852DC5" w:rsidRDefault="00B20225">
            <w:pPr>
              <w:pStyle w:val="TableParagraph"/>
              <w:spacing w:line="276" w:lineRule="auto"/>
              <w:ind w:left="44" w:right="289"/>
              <w:rPr>
                <w:sz w:val="18"/>
              </w:rPr>
            </w:pPr>
            <w:r>
              <w:rPr>
                <w:sz w:val="18"/>
              </w:rPr>
              <w:t>"In addition to" salary provided to purchase State or other PA&amp;D insurance.</w:t>
            </w:r>
          </w:p>
        </w:tc>
        <w:tc>
          <w:tcPr>
            <w:tcW w:w="2503" w:type="dxa"/>
          </w:tcPr>
          <w:p w:rsidR="00852DC5" w:rsidRDefault="00852DC5">
            <w:pPr>
              <w:pStyle w:val="TableParagraph"/>
              <w:spacing w:before="7"/>
              <w:rPr>
                <w:rFonts w:ascii="Century Gothic"/>
                <w:sz w:val="19"/>
              </w:rPr>
            </w:pPr>
          </w:p>
          <w:p w:rsidR="00852DC5" w:rsidRDefault="00B20225">
            <w:pPr>
              <w:pStyle w:val="TableParagraph"/>
              <w:spacing w:line="276" w:lineRule="auto"/>
              <w:ind w:left="43" w:right="650"/>
              <w:jc w:val="both"/>
              <w:rPr>
                <w:sz w:val="18"/>
              </w:rPr>
            </w:pPr>
            <w:r>
              <w:rPr>
                <w:sz w:val="18"/>
              </w:rPr>
              <w:t>"In addition to" salary provided to purchase State or other PA&amp;D insurance.</w:t>
            </w:r>
          </w:p>
        </w:tc>
      </w:tr>
      <w:tr w:rsidR="00852DC5">
        <w:trPr>
          <w:trHeight w:val="1178"/>
        </w:trPr>
        <w:tc>
          <w:tcPr>
            <w:tcW w:w="2564" w:type="dxa"/>
            <w:tcBorders>
              <w:bottom w:val="double" w:sz="1" w:space="0" w:color="000000"/>
            </w:tcBorders>
          </w:tcPr>
          <w:p w:rsidR="00852DC5" w:rsidRDefault="00852DC5">
            <w:pPr>
              <w:pStyle w:val="TableParagraph"/>
              <w:spacing w:before="10"/>
              <w:rPr>
                <w:rFonts w:ascii="Century Gothic"/>
                <w:sz w:val="18"/>
              </w:rPr>
            </w:pPr>
          </w:p>
          <w:p w:rsidR="00852DC5" w:rsidRDefault="00B20225">
            <w:pPr>
              <w:pStyle w:val="TableParagraph"/>
              <w:ind w:left="43"/>
              <w:rPr>
                <w:b/>
                <w:sz w:val="18"/>
              </w:rPr>
            </w:pPr>
            <w:r>
              <w:rPr>
                <w:b/>
                <w:sz w:val="18"/>
              </w:rPr>
              <w:t>Long Term Care</w:t>
            </w:r>
          </w:p>
        </w:tc>
        <w:tc>
          <w:tcPr>
            <w:tcW w:w="2519" w:type="dxa"/>
            <w:tcBorders>
              <w:bottom w:val="double" w:sz="1" w:space="0" w:color="000000"/>
            </w:tcBorders>
          </w:tcPr>
          <w:p w:rsidR="00852DC5" w:rsidRDefault="00852DC5">
            <w:pPr>
              <w:pStyle w:val="TableParagraph"/>
              <w:rPr>
                <w:rFonts w:ascii="Century Gothic"/>
                <w:sz w:val="19"/>
              </w:rPr>
            </w:pPr>
          </w:p>
          <w:p w:rsidR="00852DC5" w:rsidRDefault="00B20225">
            <w:pPr>
              <w:pStyle w:val="TableParagraph"/>
              <w:spacing w:line="276" w:lineRule="auto"/>
              <w:ind w:left="45" w:right="277"/>
              <w:rPr>
                <w:sz w:val="18"/>
              </w:rPr>
            </w:pPr>
            <w:r>
              <w:rPr>
                <w:sz w:val="18"/>
              </w:rPr>
              <w:t>Eligible to purchase for self and family members at employee’s expense.</w:t>
            </w:r>
          </w:p>
        </w:tc>
        <w:tc>
          <w:tcPr>
            <w:tcW w:w="2520" w:type="dxa"/>
            <w:tcBorders>
              <w:bottom w:val="double" w:sz="1" w:space="0" w:color="000000"/>
            </w:tcBorders>
          </w:tcPr>
          <w:p w:rsidR="00852DC5" w:rsidRDefault="00852DC5">
            <w:pPr>
              <w:pStyle w:val="TableParagraph"/>
              <w:spacing w:before="11"/>
              <w:rPr>
                <w:rFonts w:ascii="Century Gothic"/>
                <w:sz w:val="18"/>
              </w:rPr>
            </w:pPr>
          </w:p>
          <w:p w:rsidR="00852DC5" w:rsidRDefault="00B20225">
            <w:pPr>
              <w:pStyle w:val="TableParagraph"/>
              <w:ind w:left="44"/>
              <w:rPr>
                <w:sz w:val="18"/>
              </w:rPr>
            </w:pPr>
            <w:r>
              <w:rPr>
                <w:sz w:val="18"/>
              </w:rPr>
              <w:t>Not eligible.</w:t>
            </w:r>
          </w:p>
        </w:tc>
        <w:tc>
          <w:tcPr>
            <w:tcW w:w="2503" w:type="dxa"/>
            <w:tcBorders>
              <w:bottom w:val="double" w:sz="1" w:space="0" w:color="000000"/>
            </w:tcBorders>
          </w:tcPr>
          <w:p w:rsidR="00852DC5" w:rsidRDefault="00852DC5">
            <w:pPr>
              <w:pStyle w:val="TableParagraph"/>
              <w:rPr>
                <w:rFonts w:ascii="Century Gothic"/>
                <w:sz w:val="19"/>
              </w:rPr>
            </w:pPr>
          </w:p>
          <w:p w:rsidR="00852DC5" w:rsidRDefault="00B20225">
            <w:pPr>
              <w:pStyle w:val="TableParagraph"/>
              <w:spacing w:line="276" w:lineRule="auto"/>
              <w:ind w:left="43" w:right="564"/>
              <w:rPr>
                <w:sz w:val="18"/>
              </w:rPr>
            </w:pPr>
            <w:r>
              <w:rPr>
                <w:sz w:val="18"/>
              </w:rPr>
              <w:t>Not included in medical insurance.</w:t>
            </w:r>
          </w:p>
        </w:tc>
      </w:tr>
    </w:tbl>
    <w:p w:rsidR="00852DC5" w:rsidRDefault="00852DC5">
      <w:pPr>
        <w:spacing w:line="276" w:lineRule="auto"/>
        <w:rPr>
          <w:sz w:val="18"/>
        </w:rPr>
        <w:sectPr w:rsidR="00852DC5">
          <w:pgSz w:w="12240" w:h="15840"/>
          <w:pgMar w:top="14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tbl>
      <w:tblPr>
        <w:tblW w:w="0" w:type="auto"/>
        <w:tblInd w:w="1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64"/>
        <w:gridCol w:w="2519"/>
        <w:gridCol w:w="2520"/>
        <w:gridCol w:w="2503"/>
      </w:tblGrid>
      <w:tr w:rsidR="00852DC5">
        <w:trPr>
          <w:trHeight w:val="1667"/>
        </w:trPr>
        <w:tc>
          <w:tcPr>
            <w:tcW w:w="2564" w:type="dxa"/>
          </w:tcPr>
          <w:p w:rsidR="00852DC5" w:rsidRDefault="00852DC5">
            <w:pPr>
              <w:pStyle w:val="TableParagraph"/>
              <w:spacing w:before="1"/>
              <w:rPr>
                <w:rFonts w:ascii="Century Gothic"/>
                <w:sz w:val="18"/>
              </w:rPr>
            </w:pPr>
          </w:p>
          <w:p w:rsidR="00852DC5" w:rsidRDefault="00B20225">
            <w:pPr>
              <w:pStyle w:val="TableParagraph"/>
              <w:spacing w:line="276" w:lineRule="auto"/>
              <w:ind w:left="43" w:right="705"/>
              <w:rPr>
                <w:b/>
                <w:sz w:val="18"/>
              </w:rPr>
            </w:pPr>
            <w:r>
              <w:rPr>
                <w:b/>
                <w:sz w:val="18"/>
              </w:rPr>
              <w:t>Long Term Disability Insurance</w:t>
            </w:r>
          </w:p>
        </w:tc>
        <w:tc>
          <w:tcPr>
            <w:tcW w:w="2519" w:type="dxa"/>
          </w:tcPr>
          <w:p w:rsidR="00852DC5" w:rsidRDefault="00852DC5">
            <w:pPr>
              <w:pStyle w:val="TableParagraph"/>
              <w:spacing w:before="3"/>
              <w:rPr>
                <w:rFonts w:ascii="Century Gothic"/>
                <w:sz w:val="18"/>
              </w:rPr>
            </w:pPr>
          </w:p>
          <w:p w:rsidR="00852DC5" w:rsidRDefault="00B20225">
            <w:pPr>
              <w:pStyle w:val="TableParagraph"/>
              <w:spacing w:line="276" w:lineRule="auto"/>
              <w:ind w:left="45" w:right="78"/>
              <w:rPr>
                <w:sz w:val="18"/>
              </w:rPr>
            </w:pPr>
            <w:r>
              <w:rPr>
                <w:sz w:val="18"/>
              </w:rPr>
              <w:t>State sponsored coverage with MetLife and/or University sponsored coverage with UNUM. Coverage available for dependents.</w:t>
            </w:r>
          </w:p>
        </w:tc>
        <w:tc>
          <w:tcPr>
            <w:tcW w:w="2520" w:type="dxa"/>
          </w:tcPr>
          <w:p w:rsidR="00852DC5" w:rsidRDefault="00852DC5">
            <w:pPr>
              <w:pStyle w:val="TableParagraph"/>
              <w:spacing w:before="3"/>
              <w:rPr>
                <w:rFonts w:ascii="Century Gothic"/>
                <w:sz w:val="18"/>
              </w:rPr>
            </w:pPr>
          </w:p>
          <w:p w:rsidR="00852DC5" w:rsidRDefault="00B20225">
            <w:pPr>
              <w:pStyle w:val="TableParagraph"/>
              <w:spacing w:line="276" w:lineRule="auto"/>
              <w:ind w:left="44" w:right="289"/>
              <w:rPr>
                <w:sz w:val="18"/>
              </w:rPr>
            </w:pPr>
            <w:r>
              <w:rPr>
                <w:sz w:val="18"/>
              </w:rPr>
              <w:t>In addition to" salary provided to purchase State or other life insurance.</w:t>
            </w:r>
          </w:p>
        </w:tc>
        <w:tc>
          <w:tcPr>
            <w:tcW w:w="2503" w:type="dxa"/>
          </w:tcPr>
          <w:p w:rsidR="00852DC5" w:rsidRDefault="00852DC5">
            <w:pPr>
              <w:pStyle w:val="TableParagraph"/>
              <w:spacing w:before="3"/>
              <w:rPr>
                <w:rFonts w:ascii="Century Gothic"/>
                <w:sz w:val="18"/>
              </w:rPr>
            </w:pPr>
          </w:p>
          <w:p w:rsidR="00852DC5" w:rsidRDefault="00B20225">
            <w:pPr>
              <w:pStyle w:val="TableParagraph"/>
              <w:spacing w:line="276" w:lineRule="auto"/>
              <w:ind w:left="43" w:right="564"/>
              <w:rPr>
                <w:sz w:val="18"/>
              </w:rPr>
            </w:pPr>
            <w:r>
              <w:rPr>
                <w:sz w:val="18"/>
              </w:rPr>
              <w:t>In addition to" salary provided to purchase life insurance.</w:t>
            </w:r>
          </w:p>
        </w:tc>
      </w:tr>
      <w:tr w:rsidR="00852DC5">
        <w:trPr>
          <w:trHeight w:val="1198"/>
        </w:trPr>
        <w:tc>
          <w:tcPr>
            <w:tcW w:w="2564" w:type="dxa"/>
          </w:tcPr>
          <w:p w:rsidR="00852DC5" w:rsidRDefault="00852DC5">
            <w:pPr>
              <w:pStyle w:val="TableParagraph"/>
              <w:spacing w:before="10"/>
              <w:rPr>
                <w:rFonts w:ascii="Century Gothic"/>
                <w:sz w:val="18"/>
              </w:rPr>
            </w:pPr>
          </w:p>
          <w:p w:rsidR="00852DC5" w:rsidRDefault="00B20225">
            <w:pPr>
              <w:pStyle w:val="TableParagraph"/>
              <w:spacing w:before="1"/>
              <w:ind w:left="43"/>
              <w:rPr>
                <w:rFonts w:ascii="Century Gothic"/>
                <w:b/>
                <w:sz w:val="20"/>
              </w:rPr>
            </w:pPr>
            <w:r>
              <w:rPr>
                <w:rFonts w:ascii="Century Gothic"/>
                <w:b/>
                <w:sz w:val="20"/>
              </w:rPr>
              <w:t>Paid Time Off</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446"/>
              <w:jc w:val="both"/>
              <w:rPr>
                <w:sz w:val="18"/>
              </w:rPr>
            </w:pPr>
            <w:r>
              <w:rPr>
                <w:sz w:val="18"/>
              </w:rPr>
              <w:t>Granted annual, sick and personal leave as well as holidays.</w:t>
            </w:r>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4" w:right="447"/>
              <w:jc w:val="both"/>
              <w:rPr>
                <w:sz w:val="18"/>
              </w:rPr>
            </w:pPr>
            <w:r>
              <w:rPr>
                <w:sz w:val="18"/>
              </w:rPr>
              <w:t>Granted annual, sick and personal leave as well as holidays.</w:t>
            </w:r>
          </w:p>
        </w:tc>
        <w:tc>
          <w:tcPr>
            <w:tcW w:w="2503" w:type="dxa"/>
          </w:tcPr>
          <w:p w:rsidR="00852DC5" w:rsidRDefault="00852DC5">
            <w:pPr>
              <w:pStyle w:val="TableParagraph"/>
              <w:spacing w:before="9"/>
              <w:rPr>
                <w:rFonts w:ascii="Century Gothic"/>
                <w:sz w:val="18"/>
              </w:rPr>
            </w:pPr>
          </w:p>
          <w:p w:rsidR="00852DC5" w:rsidRDefault="00B20225">
            <w:pPr>
              <w:pStyle w:val="TableParagraph"/>
              <w:ind w:left="43"/>
              <w:rPr>
                <w:sz w:val="18"/>
              </w:rPr>
            </w:pPr>
            <w:r>
              <w:rPr>
                <w:sz w:val="18"/>
              </w:rPr>
              <w:t>Not eligible.</w:t>
            </w:r>
          </w:p>
        </w:tc>
      </w:tr>
      <w:tr w:rsidR="00852DC5">
        <w:trPr>
          <w:trHeight w:val="1199"/>
        </w:trPr>
        <w:tc>
          <w:tcPr>
            <w:tcW w:w="2564" w:type="dxa"/>
          </w:tcPr>
          <w:p w:rsidR="00852DC5" w:rsidRDefault="00852DC5">
            <w:pPr>
              <w:pStyle w:val="TableParagraph"/>
              <w:spacing w:before="10"/>
              <w:rPr>
                <w:rFonts w:ascii="Century Gothic"/>
                <w:sz w:val="18"/>
              </w:rPr>
            </w:pPr>
          </w:p>
          <w:p w:rsidR="00852DC5" w:rsidRDefault="00B20225">
            <w:pPr>
              <w:pStyle w:val="TableParagraph"/>
              <w:ind w:left="43"/>
              <w:rPr>
                <w:rFonts w:ascii="Century Gothic"/>
                <w:b/>
                <w:sz w:val="20"/>
              </w:rPr>
            </w:pPr>
            <w:r>
              <w:rPr>
                <w:rFonts w:ascii="Century Gothic"/>
                <w:b/>
                <w:sz w:val="20"/>
              </w:rPr>
              <w:t>Worker's Compensation</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97"/>
              <w:rPr>
                <w:sz w:val="18"/>
              </w:rPr>
            </w:pPr>
            <w:r>
              <w:rPr>
                <w:sz w:val="18"/>
              </w:rPr>
              <w:t>Accident leave granted for up to 30 days for work-related incidents causing injury.</w:t>
            </w:r>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4" w:right="99"/>
              <w:rPr>
                <w:sz w:val="18"/>
              </w:rPr>
            </w:pPr>
            <w:r>
              <w:rPr>
                <w:sz w:val="18"/>
              </w:rPr>
              <w:t>Accident leave granted for up to 30 days for work-related incidents causing injury.</w:t>
            </w:r>
          </w:p>
        </w:tc>
        <w:tc>
          <w:tcPr>
            <w:tcW w:w="2503"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3" w:right="83"/>
              <w:rPr>
                <w:sz w:val="18"/>
              </w:rPr>
            </w:pPr>
            <w:r>
              <w:rPr>
                <w:sz w:val="18"/>
              </w:rPr>
              <w:t>Accident leave granted for up to 30 days for work-related incidents causing injury.</w:t>
            </w:r>
          </w:p>
        </w:tc>
      </w:tr>
    </w:tbl>
    <w:p w:rsidR="00852DC5" w:rsidRDefault="00852DC5">
      <w:pPr>
        <w:pStyle w:val="BodyText"/>
      </w:pPr>
    </w:p>
    <w:p w:rsidR="00852DC5" w:rsidRDefault="00852DC5">
      <w:pPr>
        <w:pStyle w:val="BodyText"/>
      </w:pPr>
    </w:p>
    <w:p w:rsidR="00852DC5" w:rsidRDefault="00004F44">
      <w:pPr>
        <w:pStyle w:val="BodyText"/>
        <w:rPr>
          <w:sz w:val="13"/>
        </w:rPr>
      </w:pPr>
      <w:r>
        <w:rPr>
          <w:noProof/>
        </w:rPr>
        <mc:AlternateContent>
          <mc:Choice Requires="wps">
            <w:drawing>
              <wp:anchor distT="0" distB="0" distL="0" distR="0" simplePos="0" relativeHeight="1168" behindDoc="0" locked="0" layoutInCell="1" allowOverlap="1">
                <wp:simplePos x="0" y="0"/>
                <wp:positionH relativeFrom="page">
                  <wp:posOffset>876300</wp:posOffset>
                </wp:positionH>
                <wp:positionV relativeFrom="paragraph">
                  <wp:posOffset>145415</wp:posOffset>
                </wp:positionV>
                <wp:extent cx="6019800" cy="235585"/>
                <wp:effectExtent l="19050" t="26670" r="19050" b="23495"/>
                <wp:wrapTopAndBottom/>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9" w:name="RETIREMENT_AND_OTHER_BENEFITS_"/>
                            <w:bookmarkStart w:id="20" w:name="_bookmark8"/>
                            <w:bookmarkEnd w:id="19"/>
                            <w:bookmarkEnd w:id="20"/>
                            <w:r>
                              <w:rPr>
                                <w:b/>
                                <w:color w:val="F79646"/>
                                <w:spacing w:val="12"/>
                              </w:rPr>
                              <w:t xml:space="preserve">RETIREMENT </w:t>
                            </w:r>
                            <w:r>
                              <w:rPr>
                                <w:b/>
                                <w:color w:val="F79646"/>
                                <w:spacing w:val="10"/>
                              </w:rPr>
                              <w:t xml:space="preserve">AND </w:t>
                            </w:r>
                            <w:r>
                              <w:rPr>
                                <w:b/>
                                <w:color w:val="F79646"/>
                                <w:spacing w:val="11"/>
                              </w:rPr>
                              <w:t>OTHER</w:t>
                            </w:r>
                            <w:r>
                              <w:rPr>
                                <w:b/>
                                <w:color w:val="F79646"/>
                                <w:spacing w:val="67"/>
                              </w:rPr>
                              <w:t xml:space="preserve"> </w:t>
                            </w:r>
                            <w:r>
                              <w:rPr>
                                <w:b/>
                                <w:color w:val="F79646"/>
                                <w:spacing w:val="13"/>
                              </w:rPr>
                              <w:t>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margin-left:69pt;margin-top:11.45pt;width:474pt;height:18.55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" fillcolor="red" strokecolor="red" strokeweight="3pt">
                <v:textbox inset="0,0,0,0">
                  <w:txbxContent>
                    <w:p w:rsidR="007D78AA" w:rsidRDefault="007D78AA">
                      <w:pPr>
                        <w:spacing w:line="269" w:lineRule="exact"/>
                        <w:ind w:left="30"/>
                        <w:rPr>
                          <w:b/>
                        </w:rPr>
                      </w:pPr>
                      <w:bookmarkStart w:id="21" w:name="RETIREMENT_AND_OTHER_BENEFITS_"/>
                      <w:bookmarkStart w:id="22" w:name="_bookmark8"/>
                      <w:bookmarkEnd w:id="21"/>
                      <w:bookmarkEnd w:id="22"/>
                      <w:r>
                        <w:rPr>
                          <w:b/>
                          <w:color w:val="F79646"/>
                          <w:spacing w:val="12"/>
                        </w:rPr>
                        <w:t xml:space="preserve">RETIREMENT </w:t>
                      </w:r>
                      <w:r>
                        <w:rPr>
                          <w:b/>
                          <w:color w:val="F79646"/>
                          <w:spacing w:val="10"/>
                        </w:rPr>
                        <w:t xml:space="preserve">AND </w:t>
                      </w:r>
                      <w:r>
                        <w:rPr>
                          <w:b/>
                          <w:color w:val="F79646"/>
                          <w:spacing w:val="11"/>
                        </w:rPr>
                        <w:t>OTHER</w:t>
                      </w:r>
                      <w:r>
                        <w:rPr>
                          <w:b/>
                          <w:color w:val="F79646"/>
                          <w:spacing w:val="67"/>
                        </w:rPr>
                        <w:t xml:space="preserve"> </w:t>
                      </w:r>
                      <w:r>
                        <w:rPr>
                          <w:b/>
                          <w:color w:val="F79646"/>
                          <w:spacing w:val="13"/>
                        </w:rPr>
                        <w:t>BENEFITS</w:t>
                      </w:r>
                    </w:p>
                  </w:txbxContent>
                </v:textbox>
                <w10:wrap type="topAndBottom" anchorx="page"/>
              </v:shape>
            </w:pict>
          </mc:Fallback>
        </mc:AlternateContent>
      </w:r>
    </w:p>
    <w:p w:rsidR="00852DC5" w:rsidRDefault="00852DC5">
      <w:pPr>
        <w:pStyle w:val="BodyText"/>
      </w:pPr>
    </w:p>
    <w:p w:rsidR="00852DC5" w:rsidRDefault="00852DC5">
      <w:pPr>
        <w:pStyle w:val="BodyText"/>
        <w:spacing w:before="1"/>
        <w:rPr>
          <w:sz w:val="12"/>
        </w:rPr>
      </w:pPr>
    </w:p>
    <w:tbl>
      <w:tblPr>
        <w:tblW w:w="0" w:type="auto"/>
        <w:tblInd w:w="1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64"/>
        <w:gridCol w:w="2519"/>
        <w:gridCol w:w="2520"/>
        <w:gridCol w:w="2503"/>
      </w:tblGrid>
      <w:tr w:rsidR="00852DC5">
        <w:trPr>
          <w:trHeight w:val="1437"/>
        </w:trPr>
        <w:tc>
          <w:tcPr>
            <w:tcW w:w="2564" w:type="dxa"/>
          </w:tcPr>
          <w:p w:rsidR="00852DC5" w:rsidRDefault="00852DC5">
            <w:pPr>
              <w:pStyle w:val="TableParagraph"/>
              <w:rPr>
                <w:rFonts w:ascii="Times New Roman"/>
                <w:sz w:val="18"/>
              </w:rPr>
            </w:pPr>
          </w:p>
        </w:tc>
        <w:tc>
          <w:tcPr>
            <w:tcW w:w="2519" w:type="dxa"/>
          </w:tcPr>
          <w:p w:rsidR="00852DC5" w:rsidRDefault="00852DC5">
            <w:pPr>
              <w:pStyle w:val="TableParagraph"/>
              <w:spacing w:before="6"/>
              <w:rPr>
                <w:rFonts w:ascii="Century Gothic"/>
                <w:sz w:val="19"/>
              </w:rPr>
            </w:pPr>
          </w:p>
          <w:p w:rsidR="00852DC5" w:rsidRDefault="00B20225">
            <w:pPr>
              <w:pStyle w:val="TableParagraph"/>
              <w:spacing w:line="276" w:lineRule="auto"/>
              <w:ind w:left="63" w:right="54" w:hanging="1"/>
              <w:jc w:val="center"/>
              <w:rPr>
                <w:b/>
                <w:sz w:val="18"/>
              </w:rPr>
            </w:pPr>
            <w:r>
              <w:rPr>
                <w:b/>
                <w:sz w:val="18"/>
              </w:rPr>
              <w:t>Employee Post Docs UMCP Appointment Status</w:t>
            </w:r>
            <w:r>
              <w:rPr>
                <w:b/>
                <w:spacing w:val="-22"/>
                <w:sz w:val="18"/>
              </w:rPr>
              <w:t xml:space="preserve"> </w:t>
            </w:r>
            <w:r>
              <w:rPr>
                <w:b/>
                <w:sz w:val="18"/>
              </w:rPr>
              <w:t>Faculty Non-tenured,</w:t>
            </w:r>
            <w:r>
              <w:rPr>
                <w:b/>
                <w:spacing w:val="-7"/>
                <w:sz w:val="18"/>
              </w:rPr>
              <w:t xml:space="preserve"> </w:t>
            </w:r>
            <w:r>
              <w:rPr>
                <w:b/>
                <w:sz w:val="18"/>
              </w:rPr>
              <w:t>Continuing</w:t>
            </w:r>
          </w:p>
          <w:p w:rsidR="00852DC5" w:rsidRDefault="00B20225">
            <w:pPr>
              <w:pStyle w:val="TableParagraph"/>
              <w:ind w:left="267"/>
              <w:rPr>
                <w:b/>
                <w:sz w:val="18"/>
              </w:rPr>
            </w:pPr>
            <w:r>
              <w:rPr>
                <w:b/>
                <w:sz w:val="18"/>
              </w:rPr>
              <w:t>(15) Postdoc Associate</w:t>
            </w:r>
          </w:p>
        </w:tc>
        <w:tc>
          <w:tcPr>
            <w:tcW w:w="2520" w:type="dxa"/>
          </w:tcPr>
          <w:p w:rsidR="00852DC5" w:rsidRDefault="00852DC5">
            <w:pPr>
              <w:pStyle w:val="TableParagraph"/>
              <w:spacing w:before="10"/>
              <w:rPr>
                <w:rFonts w:ascii="Century Gothic"/>
                <w:sz w:val="16"/>
              </w:rPr>
            </w:pPr>
          </w:p>
          <w:p w:rsidR="00852DC5" w:rsidRDefault="00B20225">
            <w:pPr>
              <w:pStyle w:val="TableParagraph"/>
              <w:spacing w:line="240" w:lineRule="atLeast"/>
              <w:ind w:left="84" w:right="77"/>
              <w:jc w:val="center"/>
              <w:rPr>
                <w:b/>
                <w:sz w:val="18"/>
              </w:rPr>
            </w:pPr>
            <w:r>
              <w:rPr>
                <w:b/>
                <w:sz w:val="18"/>
              </w:rPr>
              <w:t>Employee Post Docs</w:t>
            </w:r>
            <w:r>
              <w:rPr>
                <w:b/>
                <w:spacing w:val="-17"/>
                <w:sz w:val="18"/>
              </w:rPr>
              <w:t xml:space="preserve"> </w:t>
            </w:r>
            <w:r>
              <w:rPr>
                <w:b/>
                <w:sz w:val="18"/>
              </w:rPr>
              <w:t>UMCP Appointment Status Faculty Contractual (25) (Benefits written into contract) Postdoc</w:t>
            </w:r>
            <w:r>
              <w:rPr>
                <w:b/>
                <w:spacing w:val="-7"/>
                <w:sz w:val="18"/>
              </w:rPr>
              <w:t xml:space="preserve"> </w:t>
            </w:r>
            <w:r>
              <w:rPr>
                <w:b/>
                <w:sz w:val="18"/>
              </w:rPr>
              <w:t>Scholar</w:t>
            </w:r>
          </w:p>
        </w:tc>
        <w:tc>
          <w:tcPr>
            <w:tcW w:w="2503" w:type="dxa"/>
          </w:tcPr>
          <w:p w:rsidR="00852DC5" w:rsidRDefault="00852DC5">
            <w:pPr>
              <w:pStyle w:val="TableParagraph"/>
              <w:rPr>
                <w:rFonts w:ascii="Century Gothic"/>
                <w:sz w:val="20"/>
              </w:rPr>
            </w:pPr>
          </w:p>
          <w:p w:rsidR="00852DC5" w:rsidRDefault="00852DC5">
            <w:pPr>
              <w:pStyle w:val="TableParagraph"/>
              <w:spacing w:before="11"/>
              <w:rPr>
                <w:rFonts w:ascii="Century Gothic"/>
                <w:sz w:val="18"/>
              </w:rPr>
            </w:pPr>
          </w:p>
          <w:p w:rsidR="00852DC5" w:rsidRDefault="00B20225">
            <w:pPr>
              <w:pStyle w:val="TableParagraph"/>
              <w:spacing w:line="276" w:lineRule="auto"/>
              <w:ind w:left="328" w:right="310" w:firstLine="19"/>
              <w:rPr>
                <w:b/>
                <w:sz w:val="18"/>
              </w:rPr>
            </w:pPr>
            <w:r>
              <w:rPr>
                <w:b/>
                <w:sz w:val="18"/>
              </w:rPr>
              <w:t>Stipendee Post Docs No Paid Appointment</w:t>
            </w:r>
          </w:p>
          <w:p w:rsidR="00852DC5" w:rsidRDefault="00B20225">
            <w:pPr>
              <w:pStyle w:val="TableParagraph"/>
              <w:spacing w:line="206" w:lineRule="exact"/>
              <w:ind w:left="398"/>
              <w:rPr>
                <w:b/>
                <w:sz w:val="18"/>
              </w:rPr>
            </w:pPr>
            <w:r>
              <w:rPr>
                <w:b/>
                <w:sz w:val="18"/>
              </w:rPr>
              <w:t>(37) Postdoc Fellow</w:t>
            </w:r>
          </w:p>
        </w:tc>
      </w:tr>
      <w:tr w:rsidR="00852DC5">
        <w:trPr>
          <w:trHeight w:val="1675"/>
        </w:trPr>
        <w:tc>
          <w:tcPr>
            <w:tcW w:w="2564" w:type="dxa"/>
          </w:tcPr>
          <w:p w:rsidR="00852DC5" w:rsidRDefault="00852DC5">
            <w:pPr>
              <w:pStyle w:val="TableParagraph"/>
              <w:spacing w:before="5"/>
              <w:rPr>
                <w:rFonts w:ascii="Century Gothic"/>
                <w:sz w:val="19"/>
              </w:rPr>
            </w:pPr>
          </w:p>
          <w:p w:rsidR="00852DC5" w:rsidRDefault="00B20225">
            <w:pPr>
              <w:pStyle w:val="TableParagraph"/>
              <w:spacing w:before="1"/>
              <w:ind w:left="43"/>
              <w:rPr>
                <w:b/>
                <w:sz w:val="18"/>
              </w:rPr>
            </w:pPr>
            <w:r>
              <w:rPr>
                <w:b/>
                <w:sz w:val="18"/>
              </w:rPr>
              <w:t>Retirement Plan</w:t>
            </w:r>
          </w:p>
        </w:tc>
        <w:tc>
          <w:tcPr>
            <w:tcW w:w="2519" w:type="dxa"/>
          </w:tcPr>
          <w:p w:rsidR="00852DC5" w:rsidRDefault="00852DC5">
            <w:pPr>
              <w:pStyle w:val="TableParagraph"/>
              <w:spacing w:before="8"/>
              <w:rPr>
                <w:rFonts w:ascii="Century Gothic"/>
                <w:sz w:val="19"/>
              </w:rPr>
            </w:pPr>
          </w:p>
          <w:p w:rsidR="00852DC5" w:rsidRDefault="00B20225">
            <w:pPr>
              <w:pStyle w:val="TableParagraph"/>
              <w:spacing w:line="276" w:lineRule="auto"/>
              <w:ind w:left="45" w:right="207"/>
              <w:rPr>
                <w:sz w:val="18"/>
              </w:rPr>
            </w:pPr>
            <w:r>
              <w:rPr>
                <w:sz w:val="18"/>
              </w:rPr>
              <w:t>Eligible to participate in the Maryland State Teachers’ Alternate Contributory Pension System or Optional Retirement Program.</w:t>
            </w:r>
          </w:p>
        </w:tc>
        <w:tc>
          <w:tcPr>
            <w:tcW w:w="2520" w:type="dxa"/>
          </w:tcPr>
          <w:p w:rsidR="00852DC5" w:rsidRDefault="00852DC5">
            <w:pPr>
              <w:pStyle w:val="TableParagraph"/>
              <w:spacing w:before="8"/>
              <w:rPr>
                <w:rFonts w:ascii="Century Gothic"/>
                <w:sz w:val="19"/>
              </w:rPr>
            </w:pPr>
          </w:p>
          <w:p w:rsidR="00852DC5" w:rsidRDefault="00B20225">
            <w:pPr>
              <w:pStyle w:val="TableParagraph"/>
              <w:spacing w:line="276" w:lineRule="auto"/>
              <w:ind w:left="44" w:right="409"/>
              <w:rPr>
                <w:sz w:val="18"/>
              </w:rPr>
            </w:pPr>
            <w:r>
              <w:rPr>
                <w:sz w:val="18"/>
              </w:rPr>
              <w:t>In addition to" salary provided to invest in Supplemental Retirement Annuity Plan.</w:t>
            </w:r>
          </w:p>
        </w:tc>
        <w:tc>
          <w:tcPr>
            <w:tcW w:w="2503" w:type="dxa"/>
          </w:tcPr>
          <w:p w:rsidR="00852DC5" w:rsidRDefault="00852DC5">
            <w:pPr>
              <w:pStyle w:val="TableParagraph"/>
              <w:spacing w:before="6"/>
              <w:rPr>
                <w:rFonts w:ascii="Century Gothic"/>
                <w:sz w:val="19"/>
              </w:rPr>
            </w:pPr>
          </w:p>
          <w:p w:rsidR="00852DC5" w:rsidRDefault="00B20225">
            <w:pPr>
              <w:pStyle w:val="TableParagraph"/>
              <w:spacing w:before="1"/>
              <w:ind w:left="43"/>
              <w:rPr>
                <w:sz w:val="18"/>
              </w:rPr>
            </w:pPr>
            <w:r>
              <w:rPr>
                <w:sz w:val="18"/>
              </w:rPr>
              <w:t>Not eligible.</w:t>
            </w:r>
          </w:p>
        </w:tc>
      </w:tr>
      <w:tr w:rsidR="00852DC5">
        <w:trPr>
          <w:trHeight w:val="1198"/>
        </w:trPr>
        <w:tc>
          <w:tcPr>
            <w:tcW w:w="2564" w:type="dxa"/>
          </w:tcPr>
          <w:p w:rsidR="00852DC5" w:rsidRDefault="00852DC5">
            <w:pPr>
              <w:pStyle w:val="TableParagraph"/>
              <w:spacing w:before="7"/>
              <w:rPr>
                <w:rFonts w:ascii="Century Gothic"/>
                <w:sz w:val="19"/>
              </w:rPr>
            </w:pPr>
          </w:p>
          <w:p w:rsidR="00852DC5" w:rsidRDefault="00B20225">
            <w:pPr>
              <w:pStyle w:val="TableParagraph"/>
              <w:spacing w:line="276" w:lineRule="auto"/>
              <w:ind w:left="43" w:right="315"/>
              <w:rPr>
                <w:b/>
                <w:sz w:val="18"/>
              </w:rPr>
            </w:pPr>
            <w:r>
              <w:rPr>
                <w:b/>
                <w:sz w:val="18"/>
              </w:rPr>
              <w:t>Supplemental Retirement Annuity Plan</w:t>
            </w:r>
          </w:p>
        </w:tc>
        <w:tc>
          <w:tcPr>
            <w:tcW w:w="2519" w:type="dxa"/>
          </w:tcPr>
          <w:p w:rsidR="00852DC5" w:rsidRDefault="00852DC5">
            <w:pPr>
              <w:pStyle w:val="TableParagraph"/>
              <w:spacing w:before="8"/>
              <w:rPr>
                <w:rFonts w:ascii="Century Gothic"/>
                <w:sz w:val="19"/>
              </w:rPr>
            </w:pPr>
          </w:p>
          <w:p w:rsidR="00852DC5" w:rsidRDefault="00B20225">
            <w:pPr>
              <w:pStyle w:val="TableParagraph"/>
              <w:spacing w:line="276" w:lineRule="auto"/>
              <w:ind w:left="45" w:right="147"/>
              <w:rPr>
                <w:sz w:val="18"/>
              </w:rPr>
            </w:pPr>
            <w:r>
              <w:rPr>
                <w:sz w:val="18"/>
              </w:rPr>
              <w:t>Eligible to make tax-deferred contributions to choice of vendors.</w:t>
            </w:r>
          </w:p>
        </w:tc>
        <w:tc>
          <w:tcPr>
            <w:tcW w:w="2520" w:type="dxa"/>
          </w:tcPr>
          <w:p w:rsidR="00852DC5" w:rsidRDefault="00B20225">
            <w:pPr>
              <w:pStyle w:val="TableParagraph"/>
              <w:spacing w:before="81" w:line="276" w:lineRule="auto"/>
              <w:ind w:left="52" w:right="141"/>
              <w:rPr>
                <w:sz w:val="18"/>
              </w:rPr>
            </w:pPr>
            <w:r>
              <w:rPr>
                <w:sz w:val="18"/>
              </w:rPr>
              <w:t>Eligible to make tax-deferred contributions to choice of vendors. (Recommended, taken out pretax)</w:t>
            </w:r>
          </w:p>
        </w:tc>
        <w:tc>
          <w:tcPr>
            <w:tcW w:w="2503" w:type="dxa"/>
          </w:tcPr>
          <w:p w:rsidR="00852DC5" w:rsidRDefault="00852DC5">
            <w:pPr>
              <w:pStyle w:val="TableParagraph"/>
              <w:spacing w:before="8"/>
              <w:rPr>
                <w:rFonts w:ascii="Century Gothic"/>
                <w:sz w:val="19"/>
              </w:rPr>
            </w:pPr>
          </w:p>
          <w:p w:rsidR="00852DC5" w:rsidRDefault="00B20225">
            <w:pPr>
              <w:pStyle w:val="TableParagraph"/>
              <w:spacing w:line="276" w:lineRule="auto"/>
              <w:ind w:left="43" w:right="133"/>
              <w:rPr>
                <w:sz w:val="18"/>
              </w:rPr>
            </w:pPr>
            <w:r>
              <w:rPr>
                <w:sz w:val="18"/>
              </w:rPr>
              <w:t>Eligible to make tax-deferred contributions to choice of vendors.</w:t>
            </w:r>
          </w:p>
        </w:tc>
      </w:tr>
      <w:tr w:rsidR="00852DC5">
        <w:trPr>
          <w:trHeight w:val="1675"/>
        </w:trPr>
        <w:tc>
          <w:tcPr>
            <w:tcW w:w="2564" w:type="dxa"/>
          </w:tcPr>
          <w:p w:rsidR="00852DC5" w:rsidRDefault="00852DC5">
            <w:pPr>
              <w:pStyle w:val="TableParagraph"/>
              <w:spacing w:before="6"/>
              <w:rPr>
                <w:rFonts w:ascii="Century Gothic"/>
                <w:sz w:val="19"/>
              </w:rPr>
            </w:pPr>
          </w:p>
          <w:p w:rsidR="00852DC5" w:rsidRDefault="00B20225">
            <w:pPr>
              <w:pStyle w:val="TableParagraph"/>
              <w:spacing w:line="276" w:lineRule="auto"/>
              <w:ind w:left="43" w:right="405"/>
              <w:rPr>
                <w:b/>
                <w:sz w:val="18"/>
              </w:rPr>
            </w:pPr>
            <w:r>
              <w:rPr>
                <w:b/>
                <w:sz w:val="18"/>
              </w:rPr>
              <w:t>Faculty Staff Assistance Program</w:t>
            </w:r>
          </w:p>
        </w:tc>
        <w:tc>
          <w:tcPr>
            <w:tcW w:w="2519" w:type="dxa"/>
          </w:tcPr>
          <w:p w:rsidR="00852DC5" w:rsidRDefault="00852DC5">
            <w:pPr>
              <w:pStyle w:val="TableParagraph"/>
              <w:spacing w:before="7"/>
              <w:rPr>
                <w:rFonts w:ascii="Century Gothic"/>
                <w:sz w:val="19"/>
              </w:rPr>
            </w:pPr>
          </w:p>
          <w:p w:rsidR="00852DC5" w:rsidRDefault="00B20225">
            <w:pPr>
              <w:pStyle w:val="TableParagraph"/>
              <w:spacing w:line="276" w:lineRule="auto"/>
              <w:ind w:left="45" w:right="236"/>
              <w:rPr>
                <w:sz w:val="18"/>
              </w:rPr>
            </w:pPr>
            <w:r>
              <w:rPr>
                <w:sz w:val="18"/>
              </w:rPr>
              <w:t>Assessments, referrals and short-term counseling for issues such as job difficulty, family problems, emotional distress.</w:t>
            </w:r>
          </w:p>
        </w:tc>
        <w:tc>
          <w:tcPr>
            <w:tcW w:w="2520" w:type="dxa"/>
          </w:tcPr>
          <w:p w:rsidR="00852DC5" w:rsidRDefault="00852DC5">
            <w:pPr>
              <w:pStyle w:val="TableParagraph"/>
              <w:rPr>
                <w:rFonts w:ascii="Century Gothic"/>
                <w:sz w:val="18"/>
              </w:rPr>
            </w:pPr>
          </w:p>
          <w:p w:rsidR="00852DC5" w:rsidRDefault="00B20225">
            <w:pPr>
              <w:pStyle w:val="TableParagraph"/>
              <w:spacing w:line="280" w:lineRule="auto"/>
              <w:ind w:left="44" w:right="237"/>
              <w:rPr>
                <w:sz w:val="18"/>
              </w:rPr>
            </w:pPr>
            <w:r>
              <w:rPr>
                <w:sz w:val="18"/>
              </w:rPr>
              <w:t>Assessments, referrals and short-term counseling for issues such as job difficulty, family problems, emotional distress.</w:t>
            </w:r>
          </w:p>
        </w:tc>
        <w:tc>
          <w:tcPr>
            <w:tcW w:w="2503" w:type="dxa"/>
          </w:tcPr>
          <w:p w:rsidR="00852DC5" w:rsidRDefault="00852DC5">
            <w:pPr>
              <w:pStyle w:val="TableParagraph"/>
              <w:spacing w:before="7"/>
              <w:rPr>
                <w:rFonts w:ascii="Century Gothic"/>
                <w:sz w:val="19"/>
              </w:rPr>
            </w:pPr>
          </w:p>
          <w:p w:rsidR="00852DC5" w:rsidRDefault="00B20225">
            <w:pPr>
              <w:pStyle w:val="TableParagraph"/>
              <w:spacing w:line="276" w:lineRule="auto"/>
              <w:ind w:left="43" w:right="221"/>
              <w:rPr>
                <w:sz w:val="18"/>
              </w:rPr>
            </w:pPr>
            <w:r>
              <w:rPr>
                <w:sz w:val="18"/>
              </w:rPr>
              <w:t>Assessments, referrals and short-term counseling for issues such as job difficulty, family problems, emotional distress.</w:t>
            </w:r>
          </w:p>
        </w:tc>
      </w:tr>
      <w:tr w:rsidR="00852DC5">
        <w:trPr>
          <w:trHeight w:val="953"/>
        </w:trPr>
        <w:tc>
          <w:tcPr>
            <w:tcW w:w="2564" w:type="dxa"/>
          </w:tcPr>
          <w:p w:rsidR="00852DC5" w:rsidRDefault="00852DC5">
            <w:pPr>
              <w:pStyle w:val="TableParagraph"/>
              <w:spacing w:before="5"/>
              <w:rPr>
                <w:rFonts w:ascii="Century Gothic"/>
                <w:sz w:val="19"/>
              </w:rPr>
            </w:pPr>
          </w:p>
          <w:p w:rsidR="00852DC5" w:rsidRDefault="00B20225">
            <w:pPr>
              <w:pStyle w:val="TableParagraph"/>
              <w:spacing w:before="1"/>
              <w:ind w:left="43"/>
              <w:rPr>
                <w:b/>
                <w:sz w:val="18"/>
              </w:rPr>
            </w:pPr>
            <w:r>
              <w:rPr>
                <w:b/>
                <w:sz w:val="18"/>
              </w:rPr>
              <w:t>Tuition Remission</w:t>
            </w:r>
          </w:p>
        </w:tc>
        <w:tc>
          <w:tcPr>
            <w:tcW w:w="2519" w:type="dxa"/>
          </w:tcPr>
          <w:p w:rsidR="00852DC5" w:rsidRDefault="00852DC5">
            <w:pPr>
              <w:pStyle w:val="TableParagraph"/>
              <w:spacing w:before="8"/>
              <w:rPr>
                <w:rFonts w:ascii="Century Gothic"/>
                <w:sz w:val="19"/>
              </w:rPr>
            </w:pPr>
          </w:p>
          <w:p w:rsidR="00852DC5" w:rsidRDefault="00B20225">
            <w:pPr>
              <w:pStyle w:val="TableParagraph"/>
              <w:spacing w:line="276" w:lineRule="auto"/>
              <w:ind w:left="45" w:right="47"/>
              <w:rPr>
                <w:sz w:val="18"/>
              </w:rPr>
            </w:pPr>
            <w:r>
              <w:rPr>
                <w:sz w:val="18"/>
              </w:rPr>
              <w:t>Eligible to take courses at any USM institution.</w:t>
            </w:r>
          </w:p>
        </w:tc>
        <w:tc>
          <w:tcPr>
            <w:tcW w:w="2520" w:type="dxa"/>
          </w:tcPr>
          <w:p w:rsidR="00852DC5" w:rsidRDefault="00852DC5">
            <w:pPr>
              <w:pStyle w:val="TableParagraph"/>
              <w:spacing w:before="8"/>
              <w:rPr>
                <w:rFonts w:ascii="Century Gothic"/>
                <w:sz w:val="19"/>
              </w:rPr>
            </w:pPr>
          </w:p>
          <w:p w:rsidR="00852DC5" w:rsidRDefault="00B20225">
            <w:pPr>
              <w:pStyle w:val="TableParagraph"/>
              <w:ind w:left="44"/>
              <w:rPr>
                <w:sz w:val="18"/>
              </w:rPr>
            </w:pPr>
            <w:r>
              <w:rPr>
                <w:sz w:val="18"/>
              </w:rPr>
              <w:t>Not eligible.</w:t>
            </w:r>
          </w:p>
        </w:tc>
        <w:tc>
          <w:tcPr>
            <w:tcW w:w="2503" w:type="dxa"/>
          </w:tcPr>
          <w:p w:rsidR="00852DC5" w:rsidRDefault="00852DC5">
            <w:pPr>
              <w:pStyle w:val="TableParagraph"/>
              <w:spacing w:before="6"/>
              <w:rPr>
                <w:rFonts w:ascii="Century Gothic"/>
                <w:sz w:val="19"/>
              </w:rPr>
            </w:pPr>
          </w:p>
          <w:p w:rsidR="00852DC5" w:rsidRDefault="00B20225">
            <w:pPr>
              <w:pStyle w:val="TableParagraph"/>
              <w:spacing w:before="1"/>
              <w:ind w:left="43"/>
              <w:rPr>
                <w:sz w:val="18"/>
              </w:rPr>
            </w:pPr>
            <w:r>
              <w:rPr>
                <w:sz w:val="18"/>
              </w:rPr>
              <w:t>Not eligible.</w:t>
            </w:r>
          </w:p>
        </w:tc>
      </w:tr>
    </w:tbl>
    <w:p w:rsidR="00852DC5" w:rsidRDefault="00852DC5">
      <w:pPr>
        <w:rPr>
          <w:sz w:val="18"/>
        </w:rPr>
        <w:sectPr w:rsidR="00852DC5">
          <w:pgSz w:w="12240" w:h="15840"/>
          <w:pgMar w:top="14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tbl>
      <w:tblPr>
        <w:tblW w:w="0" w:type="auto"/>
        <w:tblInd w:w="1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564"/>
        <w:gridCol w:w="2519"/>
        <w:gridCol w:w="2520"/>
        <w:gridCol w:w="2503"/>
      </w:tblGrid>
      <w:tr w:rsidR="00852DC5">
        <w:trPr>
          <w:trHeight w:val="2349"/>
        </w:trPr>
        <w:tc>
          <w:tcPr>
            <w:tcW w:w="2564" w:type="dxa"/>
          </w:tcPr>
          <w:p w:rsidR="00852DC5" w:rsidRDefault="00852DC5">
            <w:pPr>
              <w:pStyle w:val="TableParagraph"/>
              <w:spacing w:before="1"/>
              <w:rPr>
                <w:rFonts w:ascii="Century Gothic"/>
                <w:sz w:val="18"/>
              </w:rPr>
            </w:pPr>
          </w:p>
          <w:p w:rsidR="00852DC5" w:rsidRDefault="00B20225">
            <w:pPr>
              <w:pStyle w:val="TableParagraph"/>
              <w:spacing w:line="276" w:lineRule="auto"/>
              <w:ind w:left="43" w:right="225"/>
              <w:rPr>
                <w:b/>
                <w:sz w:val="18"/>
              </w:rPr>
            </w:pPr>
            <w:r>
              <w:rPr>
                <w:b/>
                <w:sz w:val="18"/>
              </w:rPr>
              <w:t>Training and Development Opportunities</w:t>
            </w:r>
          </w:p>
        </w:tc>
        <w:tc>
          <w:tcPr>
            <w:tcW w:w="2519" w:type="dxa"/>
          </w:tcPr>
          <w:p w:rsidR="00852DC5" w:rsidRDefault="00852DC5">
            <w:pPr>
              <w:pStyle w:val="TableParagraph"/>
              <w:spacing w:before="3"/>
              <w:rPr>
                <w:rFonts w:ascii="Century Gothic"/>
                <w:sz w:val="18"/>
              </w:rPr>
            </w:pPr>
          </w:p>
          <w:p w:rsidR="00852DC5" w:rsidRDefault="00B20225">
            <w:pPr>
              <w:pStyle w:val="TableParagraph"/>
              <w:spacing w:line="276" w:lineRule="auto"/>
              <w:ind w:left="45" w:right="47"/>
              <w:rPr>
                <w:sz w:val="18"/>
              </w:rPr>
            </w:pPr>
            <w:r>
              <w:rPr>
                <w:sz w:val="18"/>
              </w:rPr>
              <w:t>Eligible to take courses through UM Classroom Training or E- learning:</w:t>
            </w:r>
            <w:r w:rsidR="003B681D">
              <w:rPr>
                <w:sz w:val="18"/>
              </w:rPr>
              <w:t xml:space="preserve"> </w:t>
            </w:r>
            <w:r>
              <w:rPr>
                <w:sz w:val="18"/>
              </w:rPr>
              <w:t>SkillSoft Web-based Training. There are departmental fees for some of these courses.</w:t>
            </w:r>
          </w:p>
        </w:tc>
        <w:tc>
          <w:tcPr>
            <w:tcW w:w="2520" w:type="dxa"/>
          </w:tcPr>
          <w:p w:rsidR="00852DC5" w:rsidRDefault="00852DC5">
            <w:pPr>
              <w:pStyle w:val="TableParagraph"/>
              <w:spacing w:before="3"/>
              <w:rPr>
                <w:rFonts w:ascii="Century Gothic"/>
                <w:sz w:val="18"/>
              </w:rPr>
            </w:pPr>
          </w:p>
          <w:p w:rsidR="00852DC5" w:rsidRDefault="00B20225">
            <w:pPr>
              <w:pStyle w:val="TableParagraph"/>
              <w:spacing w:line="276" w:lineRule="auto"/>
              <w:ind w:left="44" w:right="49"/>
              <w:rPr>
                <w:sz w:val="18"/>
              </w:rPr>
            </w:pPr>
            <w:r>
              <w:rPr>
                <w:sz w:val="18"/>
              </w:rPr>
              <w:t>Eligible to take courses through UM Classroom Training or E- learning:</w:t>
            </w:r>
            <w:r w:rsidR="00821607">
              <w:rPr>
                <w:sz w:val="18"/>
              </w:rPr>
              <w:t xml:space="preserve"> </w:t>
            </w:r>
            <w:r>
              <w:rPr>
                <w:sz w:val="18"/>
              </w:rPr>
              <w:t>SkillSoft Web-based Training. There are departmental fees for some of these courses.</w:t>
            </w:r>
          </w:p>
        </w:tc>
        <w:tc>
          <w:tcPr>
            <w:tcW w:w="2503" w:type="dxa"/>
          </w:tcPr>
          <w:p w:rsidR="00852DC5" w:rsidRDefault="00852DC5">
            <w:pPr>
              <w:pStyle w:val="TableParagraph"/>
              <w:spacing w:before="3"/>
              <w:rPr>
                <w:rFonts w:ascii="Century Gothic"/>
                <w:sz w:val="18"/>
              </w:rPr>
            </w:pPr>
          </w:p>
          <w:p w:rsidR="00852DC5" w:rsidRDefault="00B20225">
            <w:pPr>
              <w:pStyle w:val="TableParagraph"/>
              <w:spacing w:line="276" w:lineRule="auto"/>
              <w:ind w:left="43" w:right="33"/>
              <w:rPr>
                <w:sz w:val="18"/>
              </w:rPr>
            </w:pPr>
            <w:r>
              <w:rPr>
                <w:sz w:val="18"/>
              </w:rPr>
              <w:t>Eligible to take courses through UM Classroom Training or E- learning:</w:t>
            </w:r>
            <w:r w:rsidR="00821607">
              <w:rPr>
                <w:sz w:val="18"/>
              </w:rPr>
              <w:t xml:space="preserve"> </w:t>
            </w:r>
            <w:r>
              <w:rPr>
                <w:sz w:val="18"/>
              </w:rPr>
              <w:t>SkillSoft Web-based Training. There are departmental fees for some of these courses.</w:t>
            </w:r>
          </w:p>
        </w:tc>
      </w:tr>
      <w:tr w:rsidR="00852DC5">
        <w:trPr>
          <w:trHeight w:val="1295"/>
        </w:trPr>
        <w:tc>
          <w:tcPr>
            <w:tcW w:w="2564" w:type="dxa"/>
          </w:tcPr>
          <w:p w:rsidR="00852DC5" w:rsidRDefault="00852DC5">
            <w:pPr>
              <w:pStyle w:val="TableParagraph"/>
              <w:spacing w:before="8"/>
              <w:rPr>
                <w:rFonts w:ascii="Century Gothic"/>
                <w:sz w:val="18"/>
              </w:rPr>
            </w:pPr>
          </w:p>
          <w:p w:rsidR="00852DC5" w:rsidRDefault="00B20225">
            <w:pPr>
              <w:pStyle w:val="TableParagraph"/>
              <w:ind w:left="43"/>
              <w:rPr>
                <w:b/>
                <w:sz w:val="18"/>
              </w:rPr>
            </w:pPr>
            <w:r>
              <w:rPr>
                <w:b/>
                <w:sz w:val="18"/>
              </w:rPr>
              <w:t>Transportation</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167"/>
              <w:rPr>
                <w:sz w:val="18"/>
              </w:rPr>
            </w:pPr>
            <w:r>
              <w:rPr>
                <w:sz w:val="18"/>
              </w:rPr>
              <w:t>Metrocheck, Shuttle UM and carpooling options.</w:t>
            </w:r>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4" w:right="169"/>
              <w:rPr>
                <w:sz w:val="18"/>
              </w:rPr>
            </w:pPr>
            <w:r>
              <w:rPr>
                <w:sz w:val="18"/>
              </w:rPr>
              <w:t>Metrocheck, Shuttle UM and carpooling options.</w:t>
            </w:r>
          </w:p>
        </w:tc>
        <w:tc>
          <w:tcPr>
            <w:tcW w:w="2503"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3" w:right="153"/>
              <w:rPr>
                <w:sz w:val="18"/>
              </w:rPr>
            </w:pPr>
            <w:r>
              <w:rPr>
                <w:sz w:val="18"/>
              </w:rPr>
              <w:t>Metrocheck, Shuttle UM and carpooling options.</w:t>
            </w:r>
          </w:p>
        </w:tc>
      </w:tr>
      <w:tr w:rsidR="00852DC5">
        <w:trPr>
          <w:trHeight w:val="961"/>
        </w:trPr>
        <w:tc>
          <w:tcPr>
            <w:tcW w:w="2564" w:type="dxa"/>
          </w:tcPr>
          <w:p w:rsidR="00852DC5" w:rsidRDefault="00852DC5">
            <w:pPr>
              <w:pStyle w:val="TableParagraph"/>
              <w:spacing w:before="8"/>
              <w:rPr>
                <w:rFonts w:ascii="Century Gothic"/>
                <w:sz w:val="18"/>
              </w:rPr>
            </w:pPr>
          </w:p>
          <w:p w:rsidR="00852DC5" w:rsidRDefault="00B20225">
            <w:pPr>
              <w:pStyle w:val="TableParagraph"/>
              <w:ind w:left="43"/>
              <w:rPr>
                <w:b/>
                <w:sz w:val="18"/>
              </w:rPr>
            </w:pPr>
            <w:r>
              <w:rPr>
                <w:b/>
                <w:sz w:val="18"/>
              </w:rPr>
              <w:t>Credit Union</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6" w:right="188" w:hanging="2"/>
              <w:rPr>
                <w:sz w:val="18"/>
              </w:rPr>
            </w:pPr>
            <w:r>
              <w:rPr>
                <w:sz w:val="18"/>
              </w:rPr>
              <w:t xml:space="preserve">Access to Credit Union. See </w:t>
            </w:r>
            <w:hyperlink r:id="rId79">
              <w:r>
                <w:rPr>
                  <w:sz w:val="18"/>
                  <w:u w:val="single"/>
                </w:rPr>
                <w:t>www.secumd.org/</w:t>
              </w:r>
            </w:hyperlink>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6" w:right="189" w:hanging="2"/>
              <w:rPr>
                <w:sz w:val="18"/>
              </w:rPr>
            </w:pPr>
            <w:r>
              <w:rPr>
                <w:sz w:val="18"/>
              </w:rPr>
              <w:t xml:space="preserve">Access to Credit Union. See </w:t>
            </w:r>
            <w:hyperlink r:id="rId80">
              <w:r>
                <w:rPr>
                  <w:sz w:val="18"/>
                  <w:u w:val="single"/>
                </w:rPr>
                <w:t>www.secumd.org/</w:t>
              </w:r>
            </w:hyperlink>
          </w:p>
        </w:tc>
        <w:tc>
          <w:tcPr>
            <w:tcW w:w="2503"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173" w:hanging="2"/>
              <w:rPr>
                <w:sz w:val="18"/>
              </w:rPr>
            </w:pPr>
            <w:r>
              <w:rPr>
                <w:sz w:val="18"/>
              </w:rPr>
              <w:t xml:space="preserve">Access to Credit Union. See </w:t>
            </w:r>
            <w:hyperlink r:id="rId81">
              <w:r>
                <w:rPr>
                  <w:sz w:val="18"/>
                  <w:u w:val="single"/>
                </w:rPr>
                <w:t>www.secumd.org/</w:t>
              </w:r>
            </w:hyperlink>
          </w:p>
        </w:tc>
      </w:tr>
      <w:tr w:rsidR="00852DC5">
        <w:trPr>
          <w:trHeight w:val="1198"/>
        </w:trPr>
        <w:tc>
          <w:tcPr>
            <w:tcW w:w="2564" w:type="dxa"/>
          </w:tcPr>
          <w:p w:rsidR="00852DC5" w:rsidRDefault="00852DC5">
            <w:pPr>
              <w:pStyle w:val="TableParagraph"/>
              <w:spacing w:before="7"/>
              <w:rPr>
                <w:rFonts w:ascii="Century Gothic"/>
                <w:sz w:val="18"/>
              </w:rPr>
            </w:pPr>
          </w:p>
          <w:p w:rsidR="00852DC5" w:rsidRDefault="00B20225">
            <w:pPr>
              <w:pStyle w:val="TableParagraph"/>
              <w:ind w:left="43"/>
              <w:rPr>
                <w:b/>
                <w:sz w:val="18"/>
              </w:rPr>
            </w:pPr>
            <w:r>
              <w:rPr>
                <w:b/>
                <w:sz w:val="18"/>
              </w:rPr>
              <w:t>Health and Fitness Facilities</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38"/>
              <w:rPr>
                <w:sz w:val="18"/>
              </w:rPr>
            </w:pPr>
            <w:r>
              <w:rPr>
                <w:sz w:val="18"/>
              </w:rPr>
              <w:t>Free access to Fitness Center located in School of Public Health North Gym.</w:t>
            </w:r>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4" w:right="40"/>
              <w:rPr>
                <w:sz w:val="18"/>
              </w:rPr>
            </w:pPr>
            <w:r>
              <w:rPr>
                <w:sz w:val="18"/>
              </w:rPr>
              <w:t>Free access to Fitness Center located in School of Public Health North Gym.</w:t>
            </w:r>
          </w:p>
        </w:tc>
        <w:tc>
          <w:tcPr>
            <w:tcW w:w="2503"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3" w:right="24"/>
              <w:rPr>
                <w:sz w:val="18"/>
              </w:rPr>
            </w:pPr>
            <w:r>
              <w:rPr>
                <w:sz w:val="18"/>
              </w:rPr>
              <w:t>Free access to Fitness Center located in School of Public Health North Gym.</w:t>
            </w:r>
          </w:p>
        </w:tc>
      </w:tr>
      <w:tr w:rsidR="00852DC5">
        <w:trPr>
          <w:trHeight w:val="1198"/>
        </w:trPr>
        <w:tc>
          <w:tcPr>
            <w:tcW w:w="2564" w:type="dxa"/>
          </w:tcPr>
          <w:p w:rsidR="00852DC5" w:rsidRDefault="00852DC5">
            <w:pPr>
              <w:pStyle w:val="TableParagraph"/>
              <w:spacing w:before="8"/>
              <w:rPr>
                <w:rFonts w:ascii="Century Gothic"/>
                <w:sz w:val="18"/>
              </w:rPr>
            </w:pPr>
          </w:p>
          <w:p w:rsidR="00852DC5" w:rsidRDefault="00B20225">
            <w:pPr>
              <w:pStyle w:val="TableParagraph"/>
              <w:ind w:left="43"/>
              <w:rPr>
                <w:b/>
                <w:sz w:val="18"/>
              </w:rPr>
            </w:pPr>
            <w:r>
              <w:rPr>
                <w:b/>
                <w:sz w:val="18"/>
              </w:rPr>
              <w:t>Miscellaneous Discounts</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127"/>
              <w:rPr>
                <w:sz w:val="18"/>
              </w:rPr>
            </w:pPr>
            <w:r>
              <w:rPr>
                <w:sz w:val="18"/>
              </w:rPr>
              <w:t>Access to travel agencies. Discounts for computers, software, books and apparel.</w:t>
            </w:r>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4" w:right="129"/>
              <w:rPr>
                <w:sz w:val="18"/>
              </w:rPr>
            </w:pPr>
            <w:r>
              <w:rPr>
                <w:sz w:val="18"/>
              </w:rPr>
              <w:t>Access to travel agencies. Discounts for computers, software, books and apparel.</w:t>
            </w:r>
          </w:p>
        </w:tc>
        <w:tc>
          <w:tcPr>
            <w:tcW w:w="2503"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3" w:right="113"/>
              <w:rPr>
                <w:sz w:val="18"/>
              </w:rPr>
            </w:pPr>
            <w:r>
              <w:rPr>
                <w:sz w:val="18"/>
              </w:rPr>
              <w:t>Access to travel agencies. Discounts for computers, software, books and apparel.</w:t>
            </w:r>
          </w:p>
        </w:tc>
      </w:tr>
      <w:tr w:rsidR="00852DC5">
        <w:trPr>
          <w:trHeight w:val="1437"/>
        </w:trPr>
        <w:tc>
          <w:tcPr>
            <w:tcW w:w="2564" w:type="dxa"/>
          </w:tcPr>
          <w:p w:rsidR="00852DC5" w:rsidRDefault="00852DC5">
            <w:pPr>
              <w:pStyle w:val="TableParagraph"/>
              <w:spacing w:before="7"/>
              <w:rPr>
                <w:rFonts w:ascii="Century Gothic"/>
                <w:sz w:val="18"/>
              </w:rPr>
            </w:pPr>
          </w:p>
          <w:p w:rsidR="00852DC5" w:rsidRDefault="00B20225">
            <w:pPr>
              <w:pStyle w:val="TableParagraph"/>
              <w:ind w:left="43"/>
              <w:rPr>
                <w:b/>
                <w:sz w:val="18"/>
              </w:rPr>
            </w:pPr>
            <w:r>
              <w:rPr>
                <w:b/>
                <w:sz w:val="18"/>
              </w:rPr>
              <w:t>FICA</w:t>
            </w:r>
          </w:p>
        </w:tc>
        <w:tc>
          <w:tcPr>
            <w:tcW w:w="2519"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5" w:right="67"/>
              <w:rPr>
                <w:sz w:val="18"/>
              </w:rPr>
            </w:pPr>
            <w:r>
              <w:rPr>
                <w:sz w:val="18"/>
              </w:rPr>
              <w:t>FICA taxes will be paid by the individual and the University and amounts paid will be reflected on pay stubs.</w:t>
            </w:r>
          </w:p>
        </w:tc>
        <w:tc>
          <w:tcPr>
            <w:tcW w:w="2520"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4" w:right="69"/>
              <w:rPr>
                <w:sz w:val="18"/>
              </w:rPr>
            </w:pPr>
            <w:r>
              <w:rPr>
                <w:sz w:val="18"/>
              </w:rPr>
              <w:t>FICA taxes will be paid by the individual and the University and amounts paid will be reflected on pay stubs.</w:t>
            </w:r>
          </w:p>
        </w:tc>
        <w:tc>
          <w:tcPr>
            <w:tcW w:w="2503" w:type="dxa"/>
          </w:tcPr>
          <w:p w:rsidR="00852DC5" w:rsidRDefault="00852DC5">
            <w:pPr>
              <w:pStyle w:val="TableParagraph"/>
              <w:spacing w:before="10"/>
              <w:rPr>
                <w:rFonts w:ascii="Century Gothic"/>
                <w:sz w:val="18"/>
              </w:rPr>
            </w:pPr>
          </w:p>
          <w:p w:rsidR="00852DC5" w:rsidRDefault="00B20225">
            <w:pPr>
              <w:pStyle w:val="TableParagraph"/>
              <w:spacing w:line="276" w:lineRule="auto"/>
              <w:ind w:left="43" w:right="53"/>
              <w:rPr>
                <w:sz w:val="18"/>
              </w:rPr>
            </w:pPr>
            <w:r>
              <w:rPr>
                <w:sz w:val="18"/>
              </w:rPr>
              <w:t>FICA taxes will be paid by the individual and the University and amounts paid will be reflected on pay stubs.</w:t>
            </w:r>
          </w:p>
        </w:tc>
      </w:tr>
      <w:bookmarkEnd w:id="10"/>
    </w:tbl>
    <w:p w:rsidR="00852DC5" w:rsidRDefault="00852DC5">
      <w:pPr>
        <w:spacing w:line="276" w:lineRule="auto"/>
        <w:rPr>
          <w:sz w:val="18"/>
        </w:rPr>
        <w:sectPr w:rsidR="00852DC5">
          <w:pgSz w:w="12240" w:h="15840"/>
          <w:pgMar w:top="1460" w:right="960" w:bottom="112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spacing w:before="79"/>
        <w:ind w:left="480"/>
        <w:rPr>
          <w:sz w:val="50"/>
        </w:rPr>
      </w:pPr>
      <w:bookmarkStart w:id="23" w:name="_bookmark9"/>
      <w:bookmarkEnd w:id="23"/>
      <w:r w:rsidRPr="00122763">
        <w:rPr>
          <w:color w:val="FF0000"/>
          <w:sz w:val="50"/>
        </w:rPr>
        <w:t>Information for International Postdocs</w:t>
      </w:r>
    </w:p>
    <w:p w:rsidR="00852DC5" w:rsidRPr="009F21A5" w:rsidRDefault="00B20225">
      <w:pPr>
        <w:spacing w:before="301"/>
        <w:ind w:left="480"/>
        <w:rPr>
          <w:b/>
          <w:sz w:val="24"/>
        </w:rPr>
      </w:pPr>
      <w:r w:rsidRPr="009F21A5">
        <w:rPr>
          <w:b/>
          <w:sz w:val="24"/>
        </w:rPr>
        <w:t>What documents do I need for my J-1 immigration status?</w:t>
      </w:r>
    </w:p>
    <w:p w:rsidR="00852DC5" w:rsidRDefault="00B20225">
      <w:pPr>
        <w:pStyle w:val="BodyText"/>
        <w:spacing w:before="3"/>
        <w:ind w:left="480" w:right="9014"/>
      </w:pPr>
      <w:r>
        <w:t>Passport Visa</w:t>
      </w:r>
    </w:p>
    <w:p w:rsidR="00852DC5" w:rsidRDefault="00B20225">
      <w:pPr>
        <w:pStyle w:val="BodyText"/>
        <w:ind w:left="480" w:right="8530"/>
      </w:pPr>
      <w:r>
        <w:t>I-94 Card Form DS-2019</w:t>
      </w:r>
    </w:p>
    <w:p w:rsidR="00852DC5" w:rsidRDefault="00852DC5">
      <w:pPr>
        <w:pStyle w:val="BodyText"/>
        <w:rPr>
          <w:sz w:val="24"/>
        </w:rPr>
      </w:pPr>
    </w:p>
    <w:p w:rsidR="00852DC5" w:rsidRPr="009F21A5" w:rsidRDefault="00B20225" w:rsidP="009F21A5">
      <w:pPr>
        <w:ind w:firstLine="480"/>
        <w:rPr>
          <w:b/>
          <w:sz w:val="24"/>
          <w:szCs w:val="24"/>
        </w:rPr>
      </w:pPr>
      <w:r w:rsidRPr="009F21A5">
        <w:rPr>
          <w:b/>
          <w:sz w:val="24"/>
          <w:szCs w:val="24"/>
        </w:rPr>
        <w:t>How long may I stay in the U.S.?</w:t>
      </w:r>
    </w:p>
    <w:p w:rsidR="00852DC5" w:rsidRDefault="00B20225">
      <w:pPr>
        <w:pStyle w:val="BodyText"/>
        <w:spacing w:before="5"/>
        <w:ind w:left="480" w:right="5337"/>
      </w:pPr>
      <w:r>
        <w:t>J-1 and J-2 visitors may remain in the U.S. until: The DS-2019 program completion date (box 3) OR</w:t>
      </w:r>
    </w:p>
    <w:p w:rsidR="00852DC5" w:rsidRDefault="00B20225">
      <w:pPr>
        <w:pStyle w:val="BodyText"/>
        <w:ind w:left="480" w:right="395"/>
      </w:pPr>
      <w:r>
        <w:t>The last day of program, if this day occurs 30+ days before the DS-2019 program completion date PLUS</w:t>
      </w:r>
    </w:p>
    <w:p w:rsidR="00852DC5" w:rsidRDefault="00B20225">
      <w:pPr>
        <w:pStyle w:val="BodyText"/>
        <w:ind w:left="480"/>
      </w:pPr>
      <w:r>
        <w:t>30 days (to travel in the US, change immigration status, or transfer to another school)</w:t>
      </w:r>
    </w:p>
    <w:p w:rsidR="00852DC5" w:rsidRDefault="00852DC5">
      <w:pPr>
        <w:pStyle w:val="BodyText"/>
        <w:spacing w:before="12"/>
        <w:rPr>
          <w:sz w:val="19"/>
        </w:rPr>
      </w:pPr>
    </w:p>
    <w:p w:rsidR="00852DC5" w:rsidRDefault="00B20225">
      <w:pPr>
        <w:pStyle w:val="Heading2"/>
      </w:pPr>
      <w:r>
        <w:t>How do I maintain legal J-1 status?</w:t>
      </w:r>
    </w:p>
    <w:p w:rsidR="00852DC5" w:rsidRDefault="00B20225">
      <w:pPr>
        <w:pStyle w:val="BodyText"/>
        <w:spacing w:before="4"/>
        <w:ind w:left="480"/>
      </w:pPr>
      <w:r>
        <w:t>Have valid immigration documents at all times!</w:t>
      </w:r>
    </w:p>
    <w:p w:rsidR="00852DC5" w:rsidRDefault="00B20225">
      <w:pPr>
        <w:pStyle w:val="BodyText"/>
        <w:ind w:left="480"/>
      </w:pPr>
      <w:r>
        <w:t>The passport should be valid for at least 6 months in advance</w:t>
      </w:r>
    </w:p>
    <w:p w:rsidR="00852DC5" w:rsidRDefault="00B20225">
      <w:pPr>
        <w:pStyle w:val="BodyText"/>
        <w:ind w:left="480" w:right="1669"/>
      </w:pPr>
      <w:r>
        <w:t>The visa can be expired but must be renewed before attempting to re-enter the U.S. The I-94 card should note J-1 and D/S</w:t>
      </w:r>
    </w:p>
    <w:p w:rsidR="00852DC5" w:rsidRDefault="00B20225">
      <w:pPr>
        <w:pStyle w:val="BodyText"/>
        <w:ind w:left="480" w:right="490"/>
      </w:pPr>
      <w:r>
        <w:t>The DS-2019 information should always be correct. The form should not expire before completing your program. Box 6 on the form should have the same immigration stamp as the I-94 card and passport</w:t>
      </w:r>
    </w:p>
    <w:p w:rsidR="00852DC5" w:rsidRDefault="00852DC5">
      <w:pPr>
        <w:pStyle w:val="BodyText"/>
      </w:pPr>
    </w:p>
    <w:p w:rsidR="00852DC5" w:rsidRDefault="00B20225">
      <w:pPr>
        <w:spacing w:line="242" w:lineRule="auto"/>
        <w:ind w:left="479" w:right="6053"/>
        <w:rPr>
          <w:i/>
          <w:sz w:val="20"/>
        </w:rPr>
      </w:pPr>
      <w:r>
        <w:rPr>
          <w:b/>
          <w:sz w:val="24"/>
        </w:rPr>
        <w:t xml:space="preserve">How do I set up my directory ID? </w:t>
      </w:r>
      <w:r>
        <w:rPr>
          <w:sz w:val="20"/>
        </w:rPr>
        <w:t xml:space="preserve">Go to </w:t>
      </w:r>
      <w:hyperlink r:id="rId82">
        <w:r>
          <w:rPr>
            <w:b/>
            <w:sz w:val="20"/>
          </w:rPr>
          <w:t>http://www.oit.umd.edu/new/</w:t>
        </w:r>
      </w:hyperlink>
      <w:r>
        <w:rPr>
          <w:b/>
          <w:sz w:val="20"/>
        </w:rPr>
        <w:t xml:space="preserve"> </w:t>
      </w:r>
      <w:r>
        <w:rPr>
          <w:sz w:val="20"/>
        </w:rPr>
        <w:t xml:space="preserve">Click on </w:t>
      </w:r>
      <w:hyperlink r:id="rId83">
        <w:r>
          <w:rPr>
            <w:i/>
            <w:sz w:val="20"/>
          </w:rPr>
          <w:t>Incoming Faculty/Staff</w:t>
        </w:r>
      </w:hyperlink>
    </w:p>
    <w:p w:rsidR="00852DC5" w:rsidRDefault="00B20225">
      <w:pPr>
        <w:ind w:left="479" w:right="528"/>
        <w:rPr>
          <w:i/>
          <w:sz w:val="20"/>
        </w:rPr>
      </w:pPr>
      <w:r>
        <w:rPr>
          <w:sz w:val="20"/>
        </w:rPr>
        <w:t xml:space="preserve">You will see this: </w:t>
      </w:r>
      <w:r>
        <w:rPr>
          <w:i/>
          <w:sz w:val="20"/>
        </w:rPr>
        <w:t xml:space="preserve">To begin this process start </w:t>
      </w:r>
      <w:r>
        <w:rPr>
          <w:i/>
          <w:sz w:val="20"/>
          <w:u w:val="single"/>
        </w:rPr>
        <w:t>here</w:t>
      </w:r>
      <w:r>
        <w:rPr>
          <w:i/>
          <w:sz w:val="20"/>
        </w:rPr>
        <w:t xml:space="preserve"> and you will automatically be taken through the entire process</w:t>
      </w:r>
    </w:p>
    <w:p w:rsidR="00852DC5" w:rsidRDefault="00B20225">
      <w:pPr>
        <w:pStyle w:val="BodyText"/>
        <w:ind w:left="479"/>
      </w:pPr>
      <w:r>
        <w:t xml:space="preserve">If you do not have a SSN, use your Faculty ID (FID). You can get this from the business office in your department. The FID is </w:t>
      </w:r>
      <w:r>
        <w:rPr>
          <w:u w:val="single"/>
        </w:rPr>
        <w:t>not</w:t>
      </w:r>
      <w:r>
        <w:t xml:space="preserve"> the same as your UID</w:t>
      </w:r>
    </w:p>
    <w:p w:rsidR="00852DC5" w:rsidRDefault="00B20225">
      <w:pPr>
        <w:pStyle w:val="BodyText"/>
        <w:ind w:left="479" w:right="3593"/>
      </w:pPr>
      <w:r>
        <w:t>If you have problems, please call 301-405-1500 (OIT Help Desk) Please wait 24 to 48 hours after first signing in, then visit:</w:t>
      </w:r>
    </w:p>
    <w:p w:rsidR="00852DC5" w:rsidRDefault="007D78AA">
      <w:pPr>
        <w:spacing w:line="245" w:lineRule="exact"/>
        <w:ind w:left="479"/>
        <w:rPr>
          <w:sz w:val="20"/>
        </w:rPr>
      </w:pPr>
      <w:hyperlink r:id="rId84">
        <w:r w:rsidR="00B20225">
          <w:rPr>
            <w:b/>
            <w:sz w:val="20"/>
          </w:rPr>
          <w:t xml:space="preserve">http://www.international.umd.edu/ies/267 </w:t>
        </w:r>
      </w:hyperlink>
      <w:r w:rsidR="00B20225">
        <w:rPr>
          <w:sz w:val="20"/>
        </w:rPr>
        <w:t>to complete your SEVIS verification</w:t>
      </w:r>
    </w:p>
    <w:p w:rsidR="00852DC5" w:rsidRDefault="00852DC5">
      <w:pPr>
        <w:pStyle w:val="BodyText"/>
        <w:spacing w:before="9"/>
        <w:rPr>
          <w:sz w:val="19"/>
        </w:rPr>
      </w:pPr>
    </w:p>
    <w:p w:rsidR="00852DC5" w:rsidRDefault="00B20225">
      <w:pPr>
        <w:pStyle w:val="Heading2"/>
      </w:pPr>
      <w:r>
        <w:t>How do I keep information updated in SEVIS?</w:t>
      </w:r>
    </w:p>
    <w:p w:rsidR="00852DC5" w:rsidRDefault="00B20225">
      <w:pPr>
        <w:pStyle w:val="BodyText"/>
        <w:spacing w:before="4"/>
        <w:ind w:left="480" w:right="5748"/>
      </w:pPr>
      <w:r>
        <w:t>All J-1s must verify their SEVIS information Within the first 30 days of their program</w:t>
      </w:r>
    </w:p>
    <w:p w:rsidR="00852DC5" w:rsidRDefault="00B20225">
      <w:pPr>
        <w:pStyle w:val="BodyText"/>
        <w:ind w:left="480" w:right="5041"/>
      </w:pPr>
      <w:r>
        <w:t>Within 10 days following a change of address Once per semester, even if there are no changes</w:t>
      </w:r>
    </w:p>
    <w:p w:rsidR="00852DC5" w:rsidRDefault="00852DC5">
      <w:pPr>
        <w:pStyle w:val="BodyText"/>
      </w:pPr>
    </w:p>
    <w:p w:rsidR="00852DC5" w:rsidRDefault="00B20225">
      <w:pPr>
        <w:pStyle w:val="Heading2"/>
      </w:pPr>
      <w:r>
        <w:t>How do I verify my information in SEVIS?</w:t>
      </w:r>
    </w:p>
    <w:p w:rsidR="00852DC5" w:rsidRDefault="00B20225">
      <w:pPr>
        <w:pStyle w:val="BodyText"/>
        <w:spacing w:before="4"/>
        <w:ind w:left="480"/>
      </w:pPr>
      <w:r>
        <w:t>First, establish a university directory ID</w:t>
      </w:r>
    </w:p>
    <w:p w:rsidR="00852DC5" w:rsidRDefault="00B20225">
      <w:pPr>
        <w:pStyle w:val="Heading3"/>
      </w:pPr>
      <w:r>
        <w:rPr>
          <w:b w:val="0"/>
        </w:rPr>
        <w:t xml:space="preserve">Go to: </w:t>
      </w:r>
      <w:hyperlink r:id="rId85">
        <w:r>
          <w:t>http://www.</w:t>
        </w:r>
      </w:hyperlink>
      <w:hyperlink r:id="rId86">
        <w:r>
          <w:t>international</w:t>
        </w:r>
      </w:hyperlink>
      <w:r>
        <w:t>.umd.edu/ies/</w:t>
      </w:r>
    </w:p>
    <w:p w:rsidR="00852DC5" w:rsidRDefault="00B20225">
      <w:pPr>
        <w:pStyle w:val="BodyText"/>
        <w:ind w:left="480" w:right="6014"/>
      </w:pPr>
      <w:r>
        <w:t>Click on the word “SEVIS” in the banner Click the box for “Verify Scholars” Testudo will open</w:t>
      </w:r>
    </w:p>
    <w:p w:rsidR="00852DC5" w:rsidRDefault="00852DC5">
      <w:pPr>
        <w:sectPr w:rsidR="00852DC5">
          <w:pgSz w:w="12240" w:h="15840"/>
          <w:pgMar w:top="1380" w:right="960" w:bottom="112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BodyText"/>
        <w:spacing w:before="79"/>
        <w:ind w:left="480" w:right="4717"/>
      </w:pPr>
      <w:r>
        <w:t>Log into Testudo with your directory ID and password Review your data, confirm your U.S. address</w:t>
      </w:r>
    </w:p>
    <w:p w:rsidR="00852DC5" w:rsidRDefault="00B20225">
      <w:pPr>
        <w:pStyle w:val="BodyText"/>
        <w:ind w:left="480"/>
      </w:pPr>
      <w:r>
        <w:t>Click Submit</w:t>
      </w:r>
    </w:p>
    <w:p w:rsidR="00852DC5" w:rsidRDefault="00852DC5">
      <w:pPr>
        <w:pStyle w:val="BodyText"/>
      </w:pPr>
    </w:p>
    <w:p w:rsidR="00852DC5" w:rsidRDefault="00B20225">
      <w:pPr>
        <w:pStyle w:val="Heading2"/>
      </w:pPr>
      <w:r>
        <w:t>What are my health insurance options?</w:t>
      </w:r>
    </w:p>
    <w:p w:rsidR="00852DC5" w:rsidRDefault="00B20225">
      <w:pPr>
        <w:pStyle w:val="BodyText"/>
        <w:spacing w:line="245" w:lineRule="exact"/>
        <w:ind w:left="480"/>
      </w:pPr>
      <w:r>
        <w:t>You may have insurance from your home country</w:t>
      </w:r>
    </w:p>
    <w:p w:rsidR="00852DC5" w:rsidRDefault="00B20225">
      <w:pPr>
        <w:pStyle w:val="BodyText"/>
        <w:ind w:left="480" w:right="841"/>
      </w:pPr>
      <w:r>
        <w:t>You may buy insurance through the university payroll if you are employed by the university at least 50% time</w:t>
      </w:r>
    </w:p>
    <w:p w:rsidR="00852DC5" w:rsidRDefault="00B20225">
      <w:pPr>
        <w:pStyle w:val="BodyText"/>
        <w:spacing w:before="1"/>
        <w:ind w:left="480"/>
      </w:pPr>
      <w:r>
        <w:t>You may buy the student health insurance through the University Health Center</w:t>
      </w:r>
    </w:p>
    <w:p w:rsidR="00852DC5" w:rsidRDefault="00852DC5">
      <w:pPr>
        <w:pStyle w:val="BodyText"/>
        <w:spacing w:before="11"/>
        <w:rPr>
          <w:sz w:val="19"/>
        </w:rPr>
      </w:pPr>
    </w:p>
    <w:p w:rsidR="00852DC5" w:rsidRDefault="00B20225">
      <w:pPr>
        <w:pStyle w:val="Heading2"/>
        <w:spacing w:before="1"/>
      </w:pPr>
      <w:r>
        <w:t>How do I go about choosing the student health coverage?</w:t>
      </w:r>
    </w:p>
    <w:p w:rsidR="00852DC5" w:rsidRDefault="007D78AA">
      <w:pPr>
        <w:ind w:left="480" w:right="5748"/>
        <w:rPr>
          <w:sz w:val="20"/>
        </w:rPr>
      </w:pPr>
      <w:hyperlink r:id="rId87">
        <w:r w:rsidR="00B20225">
          <w:rPr>
            <w:b/>
            <w:sz w:val="20"/>
          </w:rPr>
          <w:t>http://www.international.umd.edu/ies/267</w:t>
        </w:r>
      </w:hyperlink>
      <w:r w:rsidR="00B20225">
        <w:rPr>
          <w:b/>
          <w:sz w:val="20"/>
        </w:rPr>
        <w:t xml:space="preserve"> </w:t>
      </w:r>
      <w:r w:rsidR="00B20225">
        <w:rPr>
          <w:sz w:val="20"/>
        </w:rPr>
        <w:t>Click on “Forms” in the website banner Click on “Request for letter” form Complete the form</w:t>
      </w:r>
    </w:p>
    <w:p w:rsidR="00852DC5" w:rsidRDefault="00B20225">
      <w:pPr>
        <w:pStyle w:val="BodyText"/>
        <w:spacing w:line="245" w:lineRule="exact"/>
        <w:ind w:left="480"/>
      </w:pPr>
      <w:r>
        <w:t>Select “Health Insurance Letter”</w:t>
      </w:r>
    </w:p>
    <w:p w:rsidR="00852DC5" w:rsidRDefault="00B20225">
      <w:pPr>
        <w:pStyle w:val="BodyText"/>
        <w:ind w:left="480"/>
      </w:pPr>
      <w:r>
        <w:t>Purchase the insurance at the University Health Center</w:t>
      </w:r>
    </w:p>
    <w:p w:rsidR="00852DC5" w:rsidRDefault="00B20225">
      <w:pPr>
        <w:pStyle w:val="BodyText"/>
        <w:ind w:left="480"/>
      </w:pPr>
      <w:r>
        <w:t>In all cases, provide proof of your health insurance to the IES office</w:t>
      </w:r>
    </w:p>
    <w:p w:rsidR="00852DC5" w:rsidRDefault="00852DC5">
      <w:pPr>
        <w:pStyle w:val="BodyText"/>
      </w:pPr>
    </w:p>
    <w:p w:rsidR="00852DC5" w:rsidRDefault="00B20225">
      <w:pPr>
        <w:pStyle w:val="Heading2"/>
      </w:pPr>
      <w:r>
        <w:t>How about health insurance for myself and my J-2 dependents?</w:t>
      </w:r>
    </w:p>
    <w:p w:rsidR="00852DC5" w:rsidRDefault="00B20225">
      <w:pPr>
        <w:pStyle w:val="BodyText"/>
        <w:ind w:left="480" w:right="3593"/>
      </w:pPr>
      <w:r>
        <w:t>This policy must have at least these minimum levels of coverage: Medical benefits: $50,000 per accident/illness</w:t>
      </w:r>
    </w:p>
    <w:p w:rsidR="00852DC5" w:rsidRDefault="00B20225">
      <w:pPr>
        <w:pStyle w:val="BodyText"/>
        <w:ind w:left="480" w:right="4858"/>
      </w:pPr>
      <w:r>
        <w:t>Deductible not to exceed $500 per accident/illness Repatriation: $7,500</w:t>
      </w:r>
    </w:p>
    <w:p w:rsidR="00852DC5" w:rsidRDefault="00B20225">
      <w:pPr>
        <w:pStyle w:val="BodyText"/>
        <w:spacing w:line="245" w:lineRule="exact"/>
        <w:ind w:left="480"/>
      </w:pPr>
      <w:r>
        <w:t>Emergency Evacuation: $10,000</w:t>
      </w:r>
    </w:p>
    <w:p w:rsidR="00852DC5" w:rsidRDefault="00B20225">
      <w:pPr>
        <w:pStyle w:val="BodyText"/>
        <w:ind w:left="480"/>
      </w:pPr>
      <w:r>
        <w:t>The policy must be underwritten by an insurance corporation or government</w:t>
      </w:r>
    </w:p>
    <w:p w:rsidR="00852DC5" w:rsidRDefault="00B20225">
      <w:pPr>
        <w:ind w:left="480"/>
        <w:rPr>
          <w:b/>
          <w:sz w:val="20"/>
        </w:rPr>
      </w:pPr>
      <w:r>
        <w:rPr>
          <w:sz w:val="20"/>
        </w:rPr>
        <w:t xml:space="preserve">Information can be found on the IES web site: </w:t>
      </w:r>
      <w:hyperlink r:id="rId88">
        <w:r>
          <w:rPr>
            <w:b/>
            <w:sz w:val="20"/>
          </w:rPr>
          <w:t>http://www.international.umd.edu/ies/2750</w:t>
        </w:r>
      </w:hyperlink>
    </w:p>
    <w:p w:rsidR="00852DC5" w:rsidRDefault="00852DC5">
      <w:pPr>
        <w:pStyle w:val="BodyText"/>
        <w:rPr>
          <w:b/>
        </w:rPr>
      </w:pPr>
    </w:p>
    <w:p w:rsidR="00852DC5" w:rsidRDefault="00B20225">
      <w:pPr>
        <w:pStyle w:val="Heading2"/>
      </w:pPr>
      <w:r>
        <w:t>Can I get authorization for any incidental employment?</w:t>
      </w:r>
    </w:p>
    <w:p w:rsidR="00852DC5" w:rsidRDefault="00B20225">
      <w:pPr>
        <w:pStyle w:val="BodyText"/>
        <w:ind w:left="1200" w:right="5064" w:hanging="721"/>
      </w:pPr>
      <w:r>
        <w:t>-Professors, Researchers, and Short-Term Scholars: Requires prior authorization from IES</w:t>
      </w:r>
    </w:p>
    <w:p w:rsidR="00852DC5" w:rsidRDefault="00B20225">
      <w:pPr>
        <w:pStyle w:val="BodyText"/>
        <w:spacing w:line="245" w:lineRule="exact"/>
        <w:ind w:left="1200"/>
      </w:pPr>
      <w:r>
        <w:t>The work must be incidental to your primary program objective</w:t>
      </w:r>
    </w:p>
    <w:p w:rsidR="00852DC5" w:rsidRDefault="00B20225">
      <w:pPr>
        <w:pStyle w:val="BodyText"/>
        <w:spacing w:before="1" w:line="245" w:lineRule="exact"/>
        <w:ind w:left="480"/>
      </w:pPr>
      <w:r>
        <w:t>-Trainees and Interns:</w:t>
      </w:r>
    </w:p>
    <w:p w:rsidR="00852DC5" w:rsidRDefault="00B20225">
      <w:pPr>
        <w:pStyle w:val="BodyText"/>
        <w:ind w:left="1200"/>
      </w:pPr>
      <w:r>
        <w:t>Not eligible for employment</w:t>
      </w:r>
    </w:p>
    <w:p w:rsidR="00852DC5" w:rsidRDefault="00852DC5">
      <w:pPr>
        <w:pStyle w:val="BodyText"/>
      </w:pPr>
    </w:p>
    <w:p w:rsidR="00852DC5" w:rsidRDefault="00B20225">
      <w:pPr>
        <w:pStyle w:val="Heading2"/>
        <w:spacing w:before="1"/>
        <w:ind w:right="1006" w:hanging="1"/>
        <w:rPr>
          <w:b w:val="0"/>
          <w:sz w:val="20"/>
        </w:rPr>
      </w:pPr>
      <w:r>
        <w:t>Can I get authorization &amp; a travel signature before traveling outside the U.S.</w:t>
      </w:r>
      <w:r>
        <w:rPr>
          <w:b w:val="0"/>
          <w:sz w:val="20"/>
        </w:rPr>
        <w:t>? Before you leave:</w:t>
      </w:r>
    </w:p>
    <w:p w:rsidR="00852DC5" w:rsidRDefault="00B20225">
      <w:pPr>
        <w:pStyle w:val="BodyText"/>
        <w:spacing w:line="244" w:lineRule="exact"/>
        <w:ind w:left="480"/>
      </w:pPr>
      <w:r>
        <w:t>Check your passport validity</w:t>
      </w:r>
    </w:p>
    <w:p w:rsidR="00852DC5" w:rsidRDefault="00B20225">
      <w:pPr>
        <w:pStyle w:val="BodyText"/>
        <w:ind w:left="480" w:right="5603"/>
      </w:pPr>
      <w:r>
        <w:t>Check your visa entries and expiration date Check your DS-2019 end date</w:t>
      </w:r>
    </w:p>
    <w:p w:rsidR="00852DC5" w:rsidRDefault="00B20225">
      <w:pPr>
        <w:pStyle w:val="BodyText"/>
        <w:ind w:left="480"/>
      </w:pPr>
      <w:r>
        <w:t>Receive a travel signature from IES</w:t>
      </w:r>
    </w:p>
    <w:p w:rsidR="00852DC5" w:rsidRDefault="00B20225">
      <w:pPr>
        <w:pStyle w:val="BodyText"/>
        <w:spacing w:before="1" w:line="245" w:lineRule="exact"/>
        <w:ind w:left="480"/>
      </w:pPr>
      <w:r>
        <w:t>Special exception for travel to Canada, Mexico and the Caribbean</w:t>
      </w:r>
    </w:p>
    <w:p w:rsidR="00852DC5" w:rsidRDefault="00B20225">
      <w:pPr>
        <w:pStyle w:val="BodyText"/>
        <w:ind w:left="480" w:right="1728"/>
      </w:pPr>
      <w:r>
        <w:t>You may return to the US in J-1/J-2 status from these areas without a valid U.S. visa if: Your travel was for 30 days or less</w:t>
      </w:r>
    </w:p>
    <w:p w:rsidR="00852DC5" w:rsidRDefault="00B20225">
      <w:pPr>
        <w:pStyle w:val="BodyText"/>
        <w:spacing w:line="245" w:lineRule="exact"/>
        <w:ind w:left="480"/>
      </w:pPr>
      <w:r>
        <w:t>Your passport, DS-2019, and I-94 are valid</w:t>
      </w:r>
    </w:p>
    <w:p w:rsidR="00852DC5" w:rsidRDefault="00B20225">
      <w:pPr>
        <w:pStyle w:val="BodyText"/>
        <w:spacing w:line="245" w:lineRule="exact"/>
        <w:ind w:left="480"/>
      </w:pPr>
      <w:r>
        <w:t>You did not apply for a new U.S. visa while there</w:t>
      </w:r>
    </w:p>
    <w:p w:rsidR="00852DC5" w:rsidRDefault="00B20225">
      <w:pPr>
        <w:pStyle w:val="BodyText"/>
        <w:ind w:left="480" w:right="4123"/>
      </w:pPr>
      <w:r>
        <w:t>You have maintained and intend to maintain the J-1 status You did not travel during the 30 day grace period</w:t>
      </w:r>
    </w:p>
    <w:p w:rsidR="00852DC5" w:rsidRDefault="00B20225">
      <w:pPr>
        <w:pStyle w:val="BodyText"/>
        <w:ind w:left="480"/>
      </w:pPr>
      <w:r>
        <w:t>You are not a citizen of a country designated by the US as a state sponsor of terrorism</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2"/>
        <w:spacing w:before="184"/>
      </w:pPr>
      <w:r>
        <w:t>What is the 212(e)?</w:t>
      </w:r>
    </w:p>
    <w:p w:rsidR="00852DC5" w:rsidRDefault="00B20225">
      <w:pPr>
        <w:pStyle w:val="BodyText"/>
        <w:spacing w:before="1"/>
        <w:ind w:left="479" w:right="778"/>
      </w:pPr>
      <w:r>
        <w:t>The intent of this requirement is to have the home country benefit from the J-1’s experience in the US. You become subject to the requirement if any of the following apply:</w:t>
      </w:r>
    </w:p>
    <w:p w:rsidR="00852DC5" w:rsidRDefault="00B20225">
      <w:pPr>
        <w:pStyle w:val="BodyText"/>
        <w:ind w:left="479" w:right="2567"/>
        <w:jc w:val="both"/>
      </w:pPr>
      <w:r>
        <w:t>You are funded by the US government or your home country’s government You have or are acquiring a skill that is in short supply in your home country You are a J-2 dependent or a J-1 who is subject to the requirement</w:t>
      </w:r>
    </w:p>
    <w:p w:rsidR="00852DC5" w:rsidRDefault="00B20225">
      <w:pPr>
        <w:pStyle w:val="BodyText"/>
        <w:ind w:left="479" w:right="743"/>
      </w:pPr>
      <w:r>
        <w:t>You have been subject to the previous J-1 program and have not fulfilled the requirement nor obtained a waiver</w:t>
      </w:r>
    </w:p>
    <w:p w:rsidR="00852DC5" w:rsidRDefault="00B20225">
      <w:pPr>
        <w:pStyle w:val="BodyText"/>
        <w:ind w:left="479" w:right="488"/>
      </w:pPr>
      <w:r>
        <w:t>If you are subject to the 212(e), you must reside and be physically present for a total of two years in your citizenship country or country of legal permanent residence before you are eligible for: An H, L, or immigrant visa to the</w:t>
      </w:r>
      <w:r>
        <w:rPr>
          <w:spacing w:val="-11"/>
        </w:rPr>
        <w:t xml:space="preserve"> </w:t>
      </w:r>
      <w:r>
        <w:t>US</w:t>
      </w:r>
    </w:p>
    <w:p w:rsidR="00852DC5" w:rsidRDefault="00B20225">
      <w:pPr>
        <w:pStyle w:val="BodyText"/>
        <w:ind w:left="479"/>
      </w:pPr>
      <w:r>
        <w:t>A change of status from J to any other nonimmigrant classification, except A or G</w:t>
      </w:r>
    </w:p>
    <w:p w:rsidR="00852DC5" w:rsidRDefault="00852DC5">
      <w:pPr>
        <w:pStyle w:val="BodyText"/>
      </w:pPr>
    </w:p>
    <w:p w:rsidR="00852DC5" w:rsidRDefault="00B20225">
      <w:pPr>
        <w:pStyle w:val="Heading2"/>
        <w:spacing w:line="294" w:lineRule="exact"/>
      </w:pPr>
      <w:r>
        <w:t>When can I be a J-1 again?</w:t>
      </w:r>
    </w:p>
    <w:p w:rsidR="00852DC5" w:rsidRDefault="00B20225">
      <w:pPr>
        <w:pStyle w:val="BodyText"/>
        <w:ind w:left="480" w:right="503"/>
      </w:pPr>
      <w:r>
        <w:t>Research scholars, Professors and Trainees are eligible for a new J-1 research scholar or professor program 24 months after completing the first one</w:t>
      </w:r>
    </w:p>
    <w:p w:rsidR="00852DC5" w:rsidRDefault="00B20225">
      <w:pPr>
        <w:pStyle w:val="BodyText"/>
        <w:ind w:left="480"/>
      </w:pPr>
      <w:r>
        <w:t>Interns do not have a waiting period for further J-1 programs</w:t>
      </w:r>
    </w:p>
    <w:p w:rsidR="00852DC5" w:rsidRDefault="00852DC5">
      <w:pPr>
        <w:pStyle w:val="BodyText"/>
      </w:pPr>
    </w:p>
    <w:p w:rsidR="00852DC5" w:rsidRDefault="00B20225">
      <w:pPr>
        <w:pStyle w:val="Heading2"/>
      </w:pPr>
      <w:r>
        <w:t>How do I apply for a Social Security Number (SSN)?</w:t>
      </w:r>
    </w:p>
    <w:p w:rsidR="00852DC5" w:rsidRDefault="00B20225">
      <w:pPr>
        <w:pStyle w:val="BodyText"/>
        <w:ind w:left="480" w:right="1006"/>
      </w:pPr>
      <w:r>
        <w:t>You may apply at a Social Security office at least 10 business days after you enter the US You need the following documents:</w:t>
      </w:r>
    </w:p>
    <w:p w:rsidR="00852DC5" w:rsidRDefault="00B20225">
      <w:pPr>
        <w:pStyle w:val="BodyText"/>
        <w:ind w:left="480" w:right="5143"/>
      </w:pPr>
      <w:r>
        <w:t>A valid passport, issued more than one year ago I-94 card with J-1 D/S notation</w:t>
      </w:r>
    </w:p>
    <w:p w:rsidR="00852DC5" w:rsidRDefault="00B20225">
      <w:pPr>
        <w:pStyle w:val="BodyText"/>
        <w:spacing w:line="245" w:lineRule="exact"/>
        <w:ind w:left="480"/>
      </w:pPr>
      <w:r>
        <w:t>Current DS-2019</w:t>
      </w:r>
    </w:p>
    <w:p w:rsidR="00852DC5" w:rsidRDefault="00B20225">
      <w:pPr>
        <w:pStyle w:val="BodyText"/>
        <w:ind w:left="480"/>
      </w:pPr>
      <w:r>
        <w:t>Letter from IES verifying your J-1 status</w:t>
      </w:r>
    </w:p>
    <w:p w:rsidR="00852DC5" w:rsidRDefault="00852DC5">
      <w:pPr>
        <w:pStyle w:val="BodyText"/>
      </w:pPr>
    </w:p>
    <w:p w:rsidR="00852DC5" w:rsidRDefault="00B20225">
      <w:pPr>
        <w:pStyle w:val="Heading2"/>
        <w:spacing w:line="294" w:lineRule="exact"/>
      </w:pPr>
      <w:r>
        <w:t>How do I get the SSN letter from IES?</w:t>
      </w:r>
    </w:p>
    <w:p w:rsidR="00852DC5" w:rsidRDefault="00B20225">
      <w:pPr>
        <w:pStyle w:val="BodyText"/>
        <w:spacing w:line="245" w:lineRule="exact"/>
        <w:ind w:left="480"/>
      </w:pPr>
      <w:r>
        <w:t>Request the letter from the IES web site</w:t>
      </w:r>
    </w:p>
    <w:p w:rsidR="00852DC5" w:rsidRDefault="00B20225">
      <w:pPr>
        <w:pStyle w:val="Heading3"/>
        <w:spacing w:before="1"/>
      </w:pPr>
      <w:r>
        <w:rPr>
          <w:b w:val="0"/>
        </w:rPr>
        <w:t xml:space="preserve">Go to: </w:t>
      </w:r>
      <w:hyperlink r:id="rId89">
        <w:r>
          <w:t>http://www.international.umd.edu/ies/</w:t>
        </w:r>
      </w:hyperlink>
    </w:p>
    <w:p w:rsidR="00852DC5" w:rsidRDefault="00B20225">
      <w:pPr>
        <w:pStyle w:val="BodyText"/>
        <w:spacing w:line="245" w:lineRule="exact"/>
        <w:ind w:left="480"/>
      </w:pPr>
      <w:r>
        <w:t>Choose “Forms” on the top menu bar</w:t>
      </w:r>
    </w:p>
    <w:p w:rsidR="00852DC5" w:rsidRDefault="00B20225">
      <w:pPr>
        <w:ind w:left="480" w:right="2117"/>
        <w:rPr>
          <w:sz w:val="20"/>
        </w:rPr>
      </w:pPr>
      <w:r>
        <w:rPr>
          <w:sz w:val="20"/>
        </w:rPr>
        <w:t xml:space="preserve">Scroll through the forms to </w:t>
      </w:r>
      <w:r>
        <w:rPr>
          <w:i/>
          <w:sz w:val="20"/>
        </w:rPr>
        <w:t xml:space="preserve">Request for Letter Form </w:t>
      </w:r>
      <w:r>
        <w:rPr>
          <w:sz w:val="20"/>
        </w:rPr>
        <w:t>in “Forms for All Visa Statuses” Complete the top part of the form</w:t>
      </w:r>
    </w:p>
    <w:p w:rsidR="00852DC5" w:rsidRDefault="00B20225">
      <w:pPr>
        <w:spacing w:line="245" w:lineRule="exact"/>
        <w:ind w:left="480"/>
        <w:rPr>
          <w:i/>
          <w:sz w:val="20"/>
        </w:rPr>
      </w:pPr>
      <w:r>
        <w:rPr>
          <w:sz w:val="20"/>
        </w:rPr>
        <w:t xml:space="preserve">Scroll to the green section and mark the </w:t>
      </w:r>
      <w:r>
        <w:rPr>
          <w:i/>
          <w:sz w:val="20"/>
        </w:rPr>
        <w:t>Social Security Letter</w:t>
      </w:r>
    </w:p>
    <w:p w:rsidR="00852DC5" w:rsidRDefault="00B20225">
      <w:pPr>
        <w:pStyle w:val="BodyText"/>
        <w:ind w:left="480"/>
      </w:pPr>
      <w:r>
        <w:t>Click the submit button</w:t>
      </w:r>
    </w:p>
    <w:p w:rsidR="00852DC5" w:rsidRDefault="00B20225">
      <w:pPr>
        <w:pStyle w:val="BodyText"/>
        <w:spacing w:before="1"/>
        <w:ind w:left="480"/>
      </w:pPr>
      <w:r>
        <w:t>Come to IES 2-3 days later to pick up the letter</w:t>
      </w:r>
    </w:p>
    <w:p w:rsidR="00852DC5" w:rsidRDefault="00852DC5">
      <w:pPr>
        <w:pStyle w:val="BodyText"/>
        <w:spacing w:before="11"/>
        <w:rPr>
          <w:sz w:val="19"/>
        </w:rPr>
      </w:pPr>
    </w:p>
    <w:p w:rsidR="00852DC5" w:rsidRDefault="00B20225">
      <w:pPr>
        <w:pStyle w:val="Heading2"/>
        <w:spacing w:before="1" w:line="294" w:lineRule="exact"/>
      </w:pPr>
      <w:r>
        <w:t>How can I get announcements from the IES office?</w:t>
      </w:r>
    </w:p>
    <w:p w:rsidR="00852DC5" w:rsidRDefault="00B20225">
      <w:pPr>
        <w:ind w:left="480" w:right="5449"/>
        <w:rPr>
          <w:b/>
          <w:sz w:val="20"/>
        </w:rPr>
      </w:pPr>
      <w:r>
        <w:rPr>
          <w:sz w:val="20"/>
        </w:rPr>
        <w:t xml:space="preserve">Subscribe to IES News via your email account Send an email to: </w:t>
      </w:r>
      <w:hyperlink r:id="rId90">
        <w:r>
          <w:rPr>
            <w:b/>
            <w:sz w:val="20"/>
            <w:u w:val="single"/>
          </w:rPr>
          <w:t>listserv@umd.edu</w:t>
        </w:r>
      </w:hyperlink>
    </w:p>
    <w:p w:rsidR="00852DC5" w:rsidRDefault="00B20225">
      <w:pPr>
        <w:pStyle w:val="BodyText"/>
        <w:ind w:left="479"/>
      </w:pPr>
      <w:r>
        <w:t>You must enroll from a UMCP account</w:t>
      </w:r>
    </w:p>
    <w:p w:rsidR="00852DC5" w:rsidRDefault="00B20225">
      <w:pPr>
        <w:spacing w:line="245" w:lineRule="exact"/>
        <w:ind w:left="479"/>
        <w:rPr>
          <w:i/>
          <w:sz w:val="20"/>
        </w:rPr>
      </w:pPr>
      <w:r>
        <w:rPr>
          <w:sz w:val="20"/>
        </w:rPr>
        <w:t>The message should say “</w:t>
      </w:r>
      <w:r>
        <w:rPr>
          <w:i/>
          <w:sz w:val="20"/>
        </w:rPr>
        <w:t>Subscribe IESNEWS first name last name</w:t>
      </w:r>
    </w:p>
    <w:p w:rsidR="00852DC5" w:rsidRDefault="00B20225">
      <w:pPr>
        <w:pStyle w:val="BodyText"/>
        <w:ind w:left="479"/>
      </w:pPr>
      <w:r>
        <w:t>Example: Subscribe IESNEWS Sue Smith</w:t>
      </w:r>
    </w:p>
    <w:p w:rsidR="00852DC5" w:rsidRDefault="00852DC5">
      <w:pPr>
        <w:sectPr w:rsidR="00852DC5">
          <w:pgSz w:w="12240" w:h="15840"/>
          <w:pgMar w:top="150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852DC5">
      <w:pPr>
        <w:pStyle w:val="BodyText"/>
        <w:spacing w:before="4"/>
        <w:rPr>
          <w:sz w:val="8"/>
        </w:rPr>
      </w:pPr>
    </w:p>
    <w:p w:rsidR="00852DC5" w:rsidRDefault="00B20225">
      <w:pPr>
        <w:pStyle w:val="Heading1"/>
        <w:spacing w:before="81" w:line="276" w:lineRule="auto"/>
        <w:ind w:right="855"/>
      </w:pPr>
      <w:bookmarkStart w:id="24" w:name="_bookmark10"/>
      <w:bookmarkEnd w:id="24"/>
      <w:r>
        <w:rPr>
          <w:color w:val="FF0000"/>
        </w:rPr>
        <w:t>The University Ombuds Office</w:t>
      </w:r>
      <w:r w:rsidR="003F1021">
        <w:rPr>
          <w:color w:val="FF0000"/>
        </w:rPr>
        <w:t>rs</w:t>
      </w:r>
    </w:p>
    <w:p w:rsidR="00852DC5" w:rsidRDefault="00B20225">
      <w:pPr>
        <w:pStyle w:val="BodyText"/>
        <w:spacing w:before="200" w:line="276" w:lineRule="auto"/>
        <w:ind w:left="479" w:right="519"/>
      </w:pPr>
      <w:r>
        <w:t>The University is a large and complex institution; misunderstandings and conflicts can occur. The Ombuds Offices provide confidential and informal assistance in resolving these conflicts and promotes fair and equitable treatment within the University. The University of Maryland College Park maintains separate Ombuds office</w:t>
      </w:r>
      <w:r w:rsidR="00333227">
        <w:t>r</w:t>
      </w:r>
      <w:r>
        <w:t>s for staff, faculty and graduate students. Each Ombudsperson is an impartial, independent and confidential resource. The Ombudsperson can also help to affect positive change by providing upward feedback on patterns of problems and complaints to appropriate senior officers.</w:t>
      </w:r>
    </w:p>
    <w:p w:rsidR="00852DC5" w:rsidRDefault="00B20225">
      <w:pPr>
        <w:pStyle w:val="BodyText"/>
        <w:spacing w:before="200" w:line="276" w:lineRule="auto"/>
        <w:ind w:left="479" w:right="582"/>
      </w:pPr>
      <w:r>
        <w:t xml:space="preserve">There is no one ombudsperson assigned to help postdoctoral scholars. Rather, the offices of all three ombudspersons are available. </w:t>
      </w:r>
      <w:r w:rsidR="00F744F6">
        <w:t>A</w:t>
      </w:r>
      <w:r>
        <w:t xml:space="preserve"> postdoc seeking such assistance is advised to determine which of the three offices is most likely to deal with the issues needing resolution. For example, a postdoc seeking help in resolving a conflict with an academic advisor/sponsor over issues of authorship or some other academic matter might best be served with the Graduate School’s ombudsperson. Conflicts regarding work load or working conditions might be best brought to the staff ombudsperson. Issues related to financial compensation, job-related benefits or other fiscal concerns might be best discussed with the faculty ombudsperson.</w:t>
      </w:r>
    </w:p>
    <w:p w:rsidR="00852DC5" w:rsidRDefault="00852DC5">
      <w:pPr>
        <w:pStyle w:val="BodyText"/>
        <w:spacing w:before="8"/>
        <w:rPr>
          <w:sz w:val="32"/>
        </w:rPr>
      </w:pPr>
    </w:p>
    <w:p w:rsidR="00801290" w:rsidRPr="00F53D33" w:rsidRDefault="00B20225" w:rsidP="00F015DE">
      <w:pPr>
        <w:ind w:left="480"/>
        <w:rPr>
          <w:b/>
          <w:sz w:val="32"/>
        </w:rPr>
      </w:pPr>
      <w:r w:rsidRPr="00F53D33">
        <w:rPr>
          <w:b/>
          <w:sz w:val="32"/>
        </w:rPr>
        <w:t>Contact Info:</w:t>
      </w:r>
    </w:p>
    <w:p w:rsidR="00F015DE" w:rsidRDefault="00F015DE" w:rsidP="00AB679C">
      <w:pPr>
        <w:pStyle w:val="BodyText"/>
        <w:spacing w:before="1"/>
      </w:pPr>
    </w:p>
    <w:p w:rsidR="009354C0" w:rsidRPr="00AB679C" w:rsidRDefault="009354C0" w:rsidP="009354C0">
      <w:pPr>
        <w:pStyle w:val="BodyText"/>
        <w:spacing w:before="1"/>
        <w:ind w:left="479"/>
      </w:pPr>
      <w:r w:rsidRPr="00F015DE">
        <w:rPr>
          <w:b/>
        </w:rPr>
        <w:t>Cynthia Edmunds</w:t>
      </w:r>
      <w:r>
        <w:rPr>
          <w:b/>
        </w:rPr>
        <w:t xml:space="preserve">, </w:t>
      </w:r>
      <w:r>
        <w:t>Staff Ombuds Officer</w:t>
      </w:r>
    </w:p>
    <w:p w:rsidR="009354C0" w:rsidRDefault="009354C0" w:rsidP="009354C0">
      <w:pPr>
        <w:pStyle w:val="BodyText"/>
        <w:spacing w:before="1"/>
        <w:ind w:left="479"/>
      </w:pPr>
      <w:r>
        <w:t>4205 John S. Toll Physics Building</w:t>
      </w:r>
    </w:p>
    <w:p w:rsidR="009354C0" w:rsidRPr="009354C0" w:rsidRDefault="00021554" w:rsidP="009354C0">
      <w:pPr>
        <w:pStyle w:val="BodyText"/>
        <w:spacing w:before="1"/>
        <w:ind w:left="479"/>
      </w:pPr>
      <w:r>
        <w:t xml:space="preserve">Phone: </w:t>
      </w:r>
      <w:r w:rsidR="009354C0">
        <w:t>301.405.0805</w:t>
      </w:r>
    </w:p>
    <w:p w:rsidR="00021554" w:rsidRDefault="00021554" w:rsidP="00021554">
      <w:pPr>
        <w:pStyle w:val="BodyText"/>
        <w:spacing w:before="1"/>
        <w:ind w:left="479"/>
      </w:pPr>
      <w:r>
        <w:t>Email: cedmunds@umd.edu</w:t>
      </w:r>
    </w:p>
    <w:p w:rsidR="009354C0" w:rsidRDefault="009354C0" w:rsidP="00F015DE">
      <w:pPr>
        <w:pStyle w:val="BodyText"/>
        <w:spacing w:before="1"/>
        <w:ind w:left="479"/>
        <w:rPr>
          <w:b/>
        </w:rPr>
      </w:pPr>
    </w:p>
    <w:p w:rsidR="00F015DE" w:rsidRPr="00AB679C" w:rsidRDefault="00F53D33" w:rsidP="00F015DE">
      <w:pPr>
        <w:pStyle w:val="BodyText"/>
        <w:spacing w:before="1"/>
        <w:ind w:left="479"/>
      </w:pPr>
      <w:r>
        <w:rPr>
          <w:b/>
        </w:rPr>
        <w:t xml:space="preserve">Dr. </w:t>
      </w:r>
      <w:r w:rsidR="00F015DE" w:rsidRPr="00F015DE">
        <w:rPr>
          <w:b/>
        </w:rPr>
        <w:t>Ellin K. Scholnick</w:t>
      </w:r>
      <w:r w:rsidR="00AB679C">
        <w:rPr>
          <w:b/>
        </w:rPr>
        <w:t xml:space="preserve">, </w:t>
      </w:r>
      <w:r w:rsidR="00AB679C">
        <w:t>Faculty Ombuds Officer</w:t>
      </w:r>
    </w:p>
    <w:p w:rsidR="00F015DE" w:rsidRDefault="00F015DE" w:rsidP="00F015DE">
      <w:pPr>
        <w:pStyle w:val="BodyText"/>
        <w:spacing w:before="1"/>
        <w:ind w:left="479"/>
      </w:pPr>
      <w:r>
        <w:t>4205 John S. Toll Physics Building</w:t>
      </w:r>
    </w:p>
    <w:p w:rsidR="00F015DE" w:rsidRDefault="00936C91" w:rsidP="00F015DE">
      <w:pPr>
        <w:pStyle w:val="BodyText"/>
        <w:spacing w:before="1"/>
        <w:ind w:left="479"/>
      </w:pPr>
      <w:r>
        <w:t xml:space="preserve">Phone: </w:t>
      </w:r>
      <w:r w:rsidR="00F015DE">
        <w:t>301.405.1901</w:t>
      </w:r>
    </w:p>
    <w:p w:rsidR="00936C91" w:rsidRDefault="00936C91" w:rsidP="00936C91">
      <w:pPr>
        <w:pStyle w:val="BodyText"/>
        <w:spacing w:before="1"/>
        <w:ind w:left="479"/>
      </w:pPr>
      <w:r>
        <w:t>Email: escholni@umd.edu</w:t>
      </w:r>
    </w:p>
    <w:p w:rsidR="00AC5719" w:rsidRDefault="00AC5719">
      <w:pPr>
        <w:pStyle w:val="BodyText"/>
        <w:spacing w:before="1"/>
        <w:ind w:left="479"/>
        <w:rPr>
          <w:highlight w:val="yellow"/>
        </w:rPr>
      </w:pPr>
    </w:p>
    <w:p w:rsidR="00AC5719" w:rsidRPr="00BB7D8C" w:rsidRDefault="00AC5719" w:rsidP="00BB7D8C">
      <w:pPr>
        <w:pStyle w:val="BodyText"/>
        <w:spacing w:before="1"/>
        <w:ind w:left="479"/>
        <w:rPr>
          <w:b/>
        </w:rPr>
      </w:pPr>
      <w:r w:rsidRPr="00430D0A">
        <w:rPr>
          <w:b/>
        </w:rPr>
        <w:t>Dr. Mark A. Shayman</w:t>
      </w:r>
      <w:r w:rsidR="00430D0A">
        <w:rPr>
          <w:b/>
        </w:rPr>
        <w:t>,</w:t>
      </w:r>
      <w:r>
        <w:t xml:space="preserve"> </w:t>
      </w:r>
      <w:r w:rsidR="00F53D33">
        <w:t xml:space="preserve">Professor and </w:t>
      </w:r>
      <w:r>
        <w:t>Graduate Student Ombuds</w:t>
      </w:r>
      <w:r w:rsidR="00FF7060">
        <w:t xml:space="preserve"> Officer</w:t>
      </w:r>
    </w:p>
    <w:p w:rsidR="00AC5719" w:rsidRDefault="00AC5719" w:rsidP="00AC5719">
      <w:pPr>
        <w:pStyle w:val="BodyText"/>
        <w:spacing w:before="1"/>
        <w:ind w:left="479"/>
      </w:pPr>
      <w:r>
        <w:t>2100F Lee Building</w:t>
      </w:r>
    </w:p>
    <w:p w:rsidR="00AC5719" w:rsidRDefault="00430D0A" w:rsidP="00AC5719">
      <w:pPr>
        <w:pStyle w:val="BodyText"/>
        <w:spacing w:before="1"/>
        <w:ind w:left="479"/>
      </w:pPr>
      <w:r>
        <w:t xml:space="preserve">Phone: </w:t>
      </w:r>
      <w:r w:rsidR="00AC5719">
        <w:t>301</w:t>
      </w:r>
      <w:r>
        <w:t>.</w:t>
      </w:r>
      <w:r w:rsidR="00AC5719">
        <w:t>405</w:t>
      </w:r>
      <w:r>
        <w:t>.</w:t>
      </w:r>
      <w:r w:rsidR="00AC5719">
        <w:t>3132</w:t>
      </w:r>
    </w:p>
    <w:p w:rsidR="00A8469E" w:rsidRPr="00A8469E" w:rsidRDefault="00BB7D8C" w:rsidP="00A8469E">
      <w:pPr>
        <w:pStyle w:val="BodyText"/>
        <w:spacing w:before="1"/>
        <w:ind w:left="479"/>
        <w:sectPr w:rsidR="00A8469E" w:rsidRPr="00A8469E">
          <w:pgSz w:w="12240" w:h="15840"/>
          <w:pgMar w:top="150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r>
        <w:t xml:space="preserve">Email: </w:t>
      </w:r>
      <w:r w:rsidR="00AC5719">
        <w:t>shayman@umd.ed</w:t>
      </w:r>
      <w:r w:rsidR="00A8469E">
        <w:t>u</w:t>
      </w:r>
    </w:p>
    <w:p w:rsidR="00852DC5" w:rsidRDefault="00B20225">
      <w:pPr>
        <w:pStyle w:val="Heading1"/>
      </w:pPr>
      <w:bookmarkStart w:id="25" w:name="_bookmark11"/>
      <w:bookmarkEnd w:id="25"/>
      <w:r w:rsidRPr="00122763">
        <w:rPr>
          <w:color w:val="FF0000"/>
        </w:rPr>
        <w:t>Emergency and Health Services</w:t>
      </w:r>
    </w:p>
    <w:p w:rsidR="00852DC5" w:rsidRDefault="00004F44">
      <w:pPr>
        <w:pStyle w:val="BodyText"/>
        <w:rPr>
          <w:sz w:val="21"/>
        </w:rPr>
      </w:pPr>
      <w:r>
        <w:rPr>
          <w:noProof/>
        </w:rPr>
        <mc:AlternateContent>
          <mc:Choice Requires="wps">
            <w:drawing>
              <wp:anchor distT="0" distB="0" distL="0" distR="0" simplePos="0" relativeHeight="1216" behindDoc="0" locked="0" layoutInCell="1" allowOverlap="1">
                <wp:simplePos x="0" y="0"/>
                <wp:positionH relativeFrom="page">
                  <wp:posOffset>876300</wp:posOffset>
                </wp:positionH>
                <wp:positionV relativeFrom="paragraph">
                  <wp:posOffset>207645</wp:posOffset>
                </wp:positionV>
                <wp:extent cx="6019800" cy="234950"/>
                <wp:effectExtent l="19050" t="21590" r="19050" b="19685"/>
                <wp:wrapTopAndBottom/>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26" w:name="SAFETY_"/>
                            <w:bookmarkStart w:id="27" w:name="_bookmark12"/>
                            <w:bookmarkEnd w:id="26"/>
                            <w:bookmarkEnd w:id="27"/>
                            <w:r>
                              <w:rPr>
                                <w:b/>
                                <w:color w:val="F79646"/>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69pt;margin-top:16.35pt;width:474pt;height:18.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" fillcolor="red" strokecolor="red" strokeweight="3pt">
                <v:textbox inset="0,0,0,0">
                  <w:txbxContent>
                    <w:p w:rsidR="007D78AA" w:rsidRDefault="007D78AA">
                      <w:pPr>
                        <w:spacing w:line="269" w:lineRule="exact"/>
                        <w:ind w:left="30"/>
                        <w:rPr>
                          <w:b/>
                        </w:rPr>
                      </w:pPr>
                      <w:bookmarkStart w:id="28" w:name="SAFETY_"/>
                      <w:bookmarkStart w:id="29" w:name="_bookmark12"/>
                      <w:bookmarkEnd w:id="28"/>
                      <w:bookmarkEnd w:id="29"/>
                      <w:r>
                        <w:rPr>
                          <w:b/>
                          <w:color w:val="F79646"/>
                        </w:rPr>
                        <w:t>SAFETY</w:t>
                      </w:r>
                    </w:p>
                  </w:txbxContent>
                </v:textbox>
                <w10:wrap type="topAndBottom" anchorx="page"/>
              </v:shape>
            </w:pict>
          </mc:Fallback>
        </mc:AlternateContent>
      </w:r>
    </w:p>
    <w:p w:rsidR="00852DC5" w:rsidRDefault="00852DC5">
      <w:pPr>
        <w:pStyle w:val="BodyText"/>
        <w:spacing w:before="10"/>
        <w:rPr>
          <w:sz w:val="12"/>
        </w:rPr>
      </w:pPr>
    </w:p>
    <w:p w:rsidR="00852DC5" w:rsidRDefault="00B20225">
      <w:pPr>
        <w:pStyle w:val="BodyText"/>
        <w:spacing w:before="94" w:line="276" w:lineRule="auto"/>
        <w:ind w:left="480" w:right="633"/>
        <w:jc w:val="both"/>
      </w:pPr>
      <w:r>
        <w:t>The University wants to ensure that every member of the campus community feels safe and has access to up-to-date information and alerts. Please refer to the following list of emergency and non-emergency contacts:</w:t>
      </w:r>
    </w:p>
    <w:p w:rsidR="00852DC5" w:rsidRDefault="00852DC5">
      <w:pPr>
        <w:pStyle w:val="BodyText"/>
        <w:spacing w:before="11"/>
        <w:rPr>
          <w:sz w:val="22"/>
        </w:rPr>
      </w:pPr>
    </w:p>
    <w:p w:rsidR="00852DC5" w:rsidRDefault="00B20225">
      <w:pPr>
        <w:pStyle w:val="Heading3"/>
        <w:spacing w:before="1"/>
        <w:jc w:val="both"/>
      </w:pPr>
      <w:r>
        <w:rPr>
          <w:u w:val="single"/>
        </w:rPr>
        <w:t>Important Phone Numbers</w:t>
      </w:r>
    </w:p>
    <w:p w:rsidR="00852DC5" w:rsidRDefault="00852DC5">
      <w:pPr>
        <w:pStyle w:val="BodyText"/>
        <w:rPr>
          <w:b/>
          <w:sz w:val="18"/>
        </w:rPr>
      </w:pPr>
    </w:p>
    <w:p w:rsidR="00852DC5" w:rsidRDefault="00B20225">
      <w:pPr>
        <w:spacing w:before="98"/>
        <w:ind w:left="479"/>
        <w:rPr>
          <w:b/>
          <w:sz w:val="20"/>
        </w:rPr>
      </w:pPr>
      <w:r>
        <w:rPr>
          <w:b/>
          <w:sz w:val="20"/>
        </w:rPr>
        <w:t>Emergency - 911</w:t>
      </w:r>
    </w:p>
    <w:p w:rsidR="00852DC5" w:rsidRDefault="00B20225">
      <w:pPr>
        <w:pStyle w:val="BodyText"/>
        <w:spacing w:before="37"/>
        <w:ind w:left="479"/>
      </w:pPr>
      <w:r>
        <w:t>Crimes in progress or just occurred, life threatening injuries, fire/HAZMAT situations</w:t>
      </w:r>
    </w:p>
    <w:p w:rsidR="00852DC5" w:rsidRDefault="00852DC5">
      <w:pPr>
        <w:pStyle w:val="BodyText"/>
        <w:spacing w:before="12"/>
        <w:rPr>
          <w:sz w:val="25"/>
        </w:rPr>
      </w:pPr>
    </w:p>
    <w:p w:rsidR="00852DC5" w:rsidRDefault="00B20225">
      <w:pPr>
        <w:pStyle w:val="Heading3"/>
        <w:ind w:left="479"/>
      </w:pPr>
      <w:r>
        <w:t>University of Maryland Police Service (UMDPS) Emergency - 301</w:t>
      </w:r>
      <w:r w:rsidR="00D82DE8">
        <w:t>.</w:t>
      </w:r>
      <w:r>
        <w:t>405</w:t>
      </w:r>
      <w:r w:rsidR="00D82DE8">
        <w:t>.</w:t>
      </w:r>
      <w:r>
        <w:t>3333</w:t>
      </w:r>
    </w:p>
    <w:p w:rsidR="00852DC5" w:rsidRDefault="00B20225">
      <w:pPr>
        <w:pStyle w:val="BodyText"/>
        <w:spacing w:before="37" w:line="276" w:lineRule="auto"/>
        <w:ind w:left="479" w:right="949"/>
        <w:rPr>
          <w:b/>
        </w:rPr>
      </w:pPr>
      <w:r>
        <w:t xml:space="preserve">Contact for crimes in progress or that just occurred as well as life threatening injuries, fire/HAZMAT situations. For more information about the UMPD and the services they provide, please visit their website at: </w:t>
      </w:r>
      <w:hyperlink r:id="rId91">
        <w:r>
          <w:rPr>
            <w:b/>
          </w:rPr>
          <w:t>http://www.umpd.umd.edu/index.cfm</w:t>
        </w:r>
      </w:hyperlink>
    </w:p>
    <w:p w:rsidR="00852DC5" w:rsidRDefault="00852DC5">
      <w:pPr>
        <w:pStyle w:val="BodyText"/>
        <w:spacing w:before="12"/>
        <w:rPr>
          <w:b/>
          <w:sz w:val="22"/>
        </w:rPr>
      </w:pPr>
    </w:p>
    <w:p w:rsidR="00852DC5" w:rsidRDefault="00B20225">
      <w:pPr>
        <w:pStyle w:val="Heading3"/>
        <w:ind w:left="479"/>
      </w:pPr>
      <w:r>
        <w:t>UMDPS Non-Emergency - 301</w:t>
      </w:r>
      <w:r w:rsidR="00D82DE8">
        <w:t>.</w:t>
      </w:r>
      <w:r>
        <w:t>405</w:t>
      </w:r>
      <w:r w:rsidR="00D82DE8">
        <w:t>.</w:t>
      </w:r>
      <w:r>
        <w:t>3555</w:t>
      </w:r>
    </w:p>
    <w:p w:rsidR="00852DC5" w:rsidRDefault="00B20225">
      <w:pPr>
        <w:spacing w:before="4" w:line="560" w:lineRule="atLeast"/>
        <w:ind w:left="480" w:right="2481"/>
        <w:rPr>
          <w:b/>
          <w:sz w:val="20"/>
        </w:rPr>
      </w:pPr>
      <w:r>
        <w:rPr>
          <w:b/>
          <w:sz w:val="20"/>
        </w:rPr>
        <w:t>Prince Georges Police Department (PGPD) Non-Emergency - 301</w:t>
      </w:r>
      <w:r w:rsidR="00D82DE8">
        <w:rPr>
          <w:b/>
          <w:sz w:val="20"/>
        </w:rPr>
        <w:t>.</w:t>
      </w:r>
      <w:r>
        <w:rPr>
          <w:b/>
          <w:sz w:val="20"/>
        </w:rPr>
        <w:t>333</w:t>
      </w:r>
      <w:r w:rsidR="00D82DE8">
        <w:rPr>
          <w:b/>
          <w:sz w:val="20"/>
        </w:rPr>
        <w:t>.</w:t>
      </w:r>
      <w:r>
        <w:rPr>
          <w:b/>
          <w:sz w:val="20"/>
        </w:rPr>
        <w:t>400</w:t>
      </w:r>
      <w:r w:rsidR="00D82DE8">
        <w:rPr>
          <w:b/>
          <w:sz w:val="20"/>
        </w:rPr>
        <w:t>0</w:t>
      </w:r>
      <w:r>
        <w:rPr>
          <w:sz w:val="20"/>
        </w:rPr>
        <w:t xml:space="preserve"> </w:t>
      </w:r>
      <w:r>
        <w:rPr>
          <w:b/>
          <w:sz w:val="20"/>
        </w:rPr>
        <w:t>UMPD Police Escort - 301</w:t>
      </w:r>
      <w:r w:rsidR="00D82DE8">
        <w:rPr>
          <w:b/>
          <w:sz w:val="20"/>
        </w:rPr>
        <w:t>.</w:t>
      </w:r>
      <w:r>
        <w:rPr>
          <w:b/>
          <w:sz w:val="20"/>
        </w:rPr>
        <w:t>405</w:t>
      </w:r>
      <w:r w:rsidR="00D82DE8">
        <w:rPr>
          <w:b/>
          <w:sz w:val="20"/>
        </w:rPr>
        <w:t>.</w:t>
      </w:r>
      <w:r>
        <w:rPr>
          <w:b/>
          <w:sz w:val="20"/>
        </w:rPr>
        <w:t>3555</w:t>
      </w:r>
    </w:p>
    <w:p w:rsidR="00852DC5" w:rsidRDefault="00B20225">
      <w:pPr>
        <w:pStyle w:val="BodyText"/>
        <w:spacing w:before="41" w:line="276" w:lineRule="auto"/>
        <w:ind w:left="480" w:right="542"/>
      </w:pPr>
      <w:r>
        <w:t>UMDPS will provide a walking escort for anyone traveling between two points located within the jurisdiction of UMDPS. The jurisdiction is any area owned by the University or that Old Town area bordered by Guilford Road to the south, Bowdoin Avenue to the east, and Paint Branch Parkway to the north. You may also use a PERT phone to contact the police department for an escort.</w:t>
      </w:r>
    </w:p>
    <w:p w:rsidR="00852DC5" w:rsidRDefault="00852DC5">
      <w:pPr>
        <w:pStyle w:val="BodyText"/>
        <w:spacing w:before="11"/>
        <w:rPr>
          <w:sz w:val="22"/>
        </w:rPr>
      </w:pPr>
    </w:p>
    <w:p w:rsidR="00852DC5" w:rsidRDefault="00B20225">
      <w:pPr>
        <w:pStyle w:val="Heading3"/>
        <w:spacing w:before="1"/>
      </w:pPr>
      <w:r>
        <w:t>UM Shuttle Bus NITE Ride - 301</w:t>
      </w:r>
      <w:r w:rsidR="00D82DE8">
        <w:t>.</w:t>
      </w:r>
      <w:r>
        <w:t>314</w:t>
      </w:r>
      <w:r w:rsidR="00D82DE8">
        <w:t>.</w:t>
      </w:r>
      <w:r>
        <w:t>NITE</w:t>
      </w:r>
    </w:p>
    <w:p w:rsidR="00852DC5" w:rsidRDefault="00B20225">
      <w:pPr>
        <w:pStyle w:val="BodyText"/>
        <w:spacing w:before="36" w:line="276" w:lineRule="auto"/>
        <w:ind w:left="480" w:right="562"/>
      </w:pPr>
      <w:r>
        <w:t xml:space="preserve">This curb-to-curb service operates seven nights a week from 5:30 p.m. to 7:30 a.m., and services the immediate campus community. NITE Ride is designed to serve the areas of campus that are not included on the evening service routes. See a listing of those places here: </w:t>
      </w:r>
      <w:hyperlink r:id="rId92" w:history="1">
        <w:r w:rsidR="00B427D9" w:rsidRPr="00B427D9">
          <w:rPr>
            <w:rStyle w:val="Hyperlink"/>
            <w:b/>
            <w:color w:val="auto"/>
            <w:u w:val="none"/>
          </w:rPr>
          <w:t>http://www.transportation.umd.edu/niteride.html</w:t>
        </w:r>
      </w:hyperlink>
      <w:r>
        <w:t>. You may also request a ride when the evening service routes are no longer in service.</w:t>
      </w:r>
    </w:p>
    <w:p w:rsidR="00852DC5" w:rsidRDefault="00B20225">
      <w:pPr>
        <w:pStyle w:val="Heading3"/>
        <w:spacing w:before="201"/>
      </w:pPr>
      <w:r>
        <w:rPr>
          <w:u w:val="single"/>
        </w:rPr>
        <w:t>Text Alerts</w:t>
      </w:r>
    </w:p>
    <w:p w:rsidR="00852DC5" w:rsidRDefault="00852DC5">
      <w:pPr>
        <w:pStyle w:val="BodyText"/>
        <w:spacing w:before="8"/>
        <w:rPr>
          <w:b/>
          <w:sz w:val="11"/>
        </w:rPr>
      </w:pPr>
    </w:p>
    <w:p w:rsidR="00852DC5" w:rsidRDefault="00B20225">
      <w:pPr>
        <w:pStyle w:val="BodyText"/>
        <w:spacing w:before="93" w:line="276" w:lineRule="auto"/>
        <w:ind w:left="480" w:right="695"/>
        <w:rPr>
          <w:b/>
        </w:rPr>
      </w:pPr>
      <w:r>
        <w:t xml:space="preserve">In the event of an emergency, such as a terrorist attack or severe weather incident, your organization's emergency management personnel will send important alerts, updates and instructions right to your cell phone or mobile device using your device's text message (SMS) feature, and/or to your e-mail account(s). Please sign up for alerts here: </w:t>
      </w:r>
      <w:hyperlink r:id="rId93">
        <w:r>
          <w:rPr>
            <w:b/>
          </w:rPr>
          <w:t>https://alert.umd.edu/</w:t>
        </w:r>
      </w:hyperlink>
    </w:p>
    <w:p w:rsidR="00852DC5" w:rsidRDefault="00852DC5">
      <w:pPr>
        <w:spacing w:line="276" w:lineRule="auto"/>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3"/>
        <w:spacing w:before="78"/>
      </w:pPr>
      <w:r>
        <w:rPr>
          <w:u w:val="single"/>
        </w:rPr>
        <w:t>PERT Phones</w:t>
      </w:r>
    </w:p>
    <w:p w:rsidR="00852DC5" w:rsidRDefault="00852DC5">
      <w:pPr>
        <w:pStyle w:val="BodyText"/>
        <w:spacing w:before="8"/>
        <w:rPr>
          <w:b/>
          <w:sz w:val="11"/>
        </w:rPr>
      </w:pPr>
    </w:p>
    <w:p w:rsidR="00852DC5" w:rsidRDefault="00B20225">
      <w:pPr>
        <w:pStyle w:val="BodyText"/>
        <w:spacing w:before="94" w:line="276" w:lineRule="auto"/>
        <w:ind w:left="480" w:right="528"/>
        <w:rPr>
          <w:b/>
        </w:rPr>
      </w:pPr>
      <w:r>
        <w:t>"Blue light" or Public Emergency Response Telephones (PERT) provide a toll-free, direct connection to the University of Maryland Police Department. These phones are located throughout the College Park campus either inside or outside of residence halls, administrative and academic buildings. You can find a map of PERT phones here:</w:t>
      </w:r>
      <w:r w:rsidR="00CB5C9B" w:rsidRPr="00CB5C9B">
        <w:t xml:space="preserve"> </w:t>
      </w:r>
      <w:hyperlink r:id="rId94" w:history="1">
        <w:r w:rsidR="00CB5C9B" w:rsidRPr="00CC2719">
          <w:rPr>
            <w:rStyle w:val="Hyperlink"/>
            <w:b/>
            <w:color w:val="auto"/>
            <w:u w:val="none"/>
          </w:rPr>
          <w:t>https://www.prepare.umd.edu/pdf/pert-map</w:t>
        </w:r>
      </w:hyperlink>
      <w:r w:rsidRPr="00CB5C9B">
        <w:t>.</w:t>
      </w:r>
      <w:r>
        <w:t xml:space="preserve"> They are either yellow or encased within a blue cylindrical column and are marked "Emergency." All exterior phones are illuminated with a blue light, which makes them easier to find. Callers may contact the University Police Department directly by activating these phones. An emergency dispatcher will be notified of the caller's exact location via a computer in the University Police Headquarters. For more information visit: </w:t>
      </w:r>
      <w:hyperlink r:id="rId95" w:history="1">
        <w:r w:rsidR="00C76D14" w:rsidRPr="00C76D14">
          <w:rPr>
            <w:rStyle w:val="Hyperlink"/>
            <w:b/>
            <w:color w:val="auto"/>
            <w:u w:val="none"/>
          </w:rPr>
          <w:t>https://prepare.umd.edu/blue-light-phones-0</w:t>
        </w:r>
      </w:hyperlink>
      <w:r w:rsidR="00C76D14">
        <w:t xml:space="preserve">.  </w:t>
      </w:r>
    </w:p>
    <w:p w:rsidR="00852DC5" w:rsidRDefault="00004F44">
      <w:pPr>
        <w:pStyle w:val="BodyText"/>
        <w:spacing w:before="3"/>
        <w:rPr>
          <w:b/>
          <w:sz w:val="13"/>
        </w:rPr>
      </w:pPr>
      <w:r>
        <w:rPr>
          <w:noProof/>
        </w:rPr>
        <mc:AlternateContent>
          <mc:Choice Requires="wps">
            <w:drawing>
              <wp:anchor distT="0" distB="0" distL="0" distR="0" simplePos="0" relativeHeight="1240" behindDoc="0" locked="0" layoutInCell="1" allowOverlap="1">
                <wp:simplePos x="0" y="0"/>
                <wp:positionH relativeFrom="page">
                  <wp:posOffset>876300</wp:posOffset>
                </wp:positionH>
                <wp:positionV relativeFrom="paragraph">
                  <wp:posOffset>147320</wp:posOffset>
                </wp:positionV>
                <wp:extent cx="6019800" cy="235585"/>
                <wp:effectExtent l="19050" t="23495" r="19050" b="26670"/>
                <wp:wrapTopAndBottom/>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30" w:name="HEALTH"/>
                            <w:bookmarkStart w:id="31" w:name="_bookmark13"/>
                            <w:bookmarkEnd w:id="30"/>
                            <w:bookmarkEnd w:id="31"/>
                            <w:r>
                              <w:rPr>
                                <w:b/>
                                <w:color w:val="F7964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69pt;margin-top:11.6pt;width:474pt;height:18.55pt;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" fillcolor="red" strokecolor="red" strokeweight="3pt">
                <v:textbox inset="0,0,0,0">
                  <w:txbxContent>
                    <w:p w:rsidR="007D78AA" w:rsidRDefault="007D78AA">
                      <w:pPr>
                        <w:spacing w:line="269" w:lineRule="exact"/>
                        <w:ind w:left="30"/>
                        <w:rPr>
                          <w:b/>
                        </w:rPr>
                      </w:pPr>
                      <w:bookmarkStart w:id="32" w:name="HEALTH"/>
                      <w:bookmarkStart w:id="33" w:name="_bookmark13"/>
                      <w:bookmarkEnd w:id="32"/>
                      <w:bookmarkEnd w:id="33"/>
                      <w:r>
                        <w:rPr>
                          <w:b/>
                          <w:color w:val="F79646"/>
                        </w:rPr>
                        <w:t>HEALTH</w:t>
                      </w:r>
                    </w:p>
                  </w:txbxContent>
                </v:textbox>
                <w10:wrap type="topAndBottom" anchorx="page"/>
              </v:shape>
            </w:pict>
          </mc:Fallback>
        </mc:AlternateContent>
      </w:r>
    </w:p>
    <w:p w:rsidR="00852DC5" w:rsidRDefault="00852DC5">
      <w:pPr>
        <w:pStyle w:val="BodyText"/>
        <w:spacing w:before="10"/>
        <w:rPr>
          <w:b/>
          <w:sz w:val="5"/>
        </w:rPr>
      </w:pPr>
    </w:p>
    <w:p w:rsidR="00852DC5" w:rsidRDefault="00B20225">
      <w:pPr>
        <w:pStyle w:val="BodyText"/>
        <w:spacing w:before="98" w:line="276" w:lineRule="auto"/>
        <w:ind w:left="480" w:right="522"/>
      </w:pPr>
      <w:r>
        <w:rPr>
          <w:b/>
        </w:rPr>
        <w:t xml:space="preserve">The University Health Center (UHC) </w:t>
      </w:r>
      <w:r>
        <w:t>is located on Campus Drive across from the Stamp Student Union. It offers a wide variety of services , including urgent care, a walk-in clinic, x-ray and laboratory services, a pharmacy, an allergy clinic, HIV testing, international travel clinic, physical therapy, women’s health services, orthopedics, immunizations, health education, massage therapy, acupuncture, substance abuse programs and counseling, and mental health services. Over-the-counter medication can be purchased at the Health Center.</w:t>
      </w:r>
    </w:p>
    <w:p w:rsidR="00852DC5" w:rsidRDefault="00B20225">
      <w:pPr>
        <w:pStyle w:val="BodyText"/>
        <w:spacing w:before="199" w:line="276" w:lineRule="auto"/>
        <w:ind w:left="480" w:right="804"/>
      </w:pPr>
      <w:r>
        <w:t xml:space="preserve">The UHC is staffed by physicians, physician assistants, and registered nurse practitioners. Hours are: Monday - </w:t>
      </w:r>
      <w:r w:rsidR="008F5145">
        <w:t>Thursday</w:t>
      </w:r>
      <w:r>
        <w:t xml:space="preserve">: 8AM to </w:t>
      </w:r>
      <w:r w:rsidR="008F5145">
        <w:t>6</w:t>
      </w:r>
      <w:r>
        <w:t xml:space="preserve">PM, </w:t>
      </w:r>
      <w:r w:rsidR="008F5145">
        <w:t>Friday</w:t>
      </w:r>
      <w:r w:rsidR="0048312D">
        <w:t xml:space="preserve">: 8AM to 5PM, and </w:t>
      </w:r>
      <w:r>
        <w:t>Saturday</w:t>
      </w:r>
      <w:r w:rsidR="0048312D">
        <w:t>:</w:t>
      </w:r>
      <w:r>
        <w:t xml:space="preserve"> </w:t>
      </w:r>
      <w:r w:rsidR="0048312D">
        <w:t>9</w:t>
      </w:r>
      <w:r>
        <w:t xml:space="preserve">AM to </w:t>
      </w:r>
      <w:r w:rsidR="0048312D">
        <w:t>12</w:t>
      </w:r>
      <w:r>
        <w:t>PM</w:t>
      </w:r>
      <w:r w:rsidR="0048312D">
        <w:t>.</w:t>
      </w:r>
    </w:p>
    <w:p w:rsidR="00852DC5" w:rsidRDefault="00B20225">
      <w:pPr>
        <w:pStyle w:val="BodyText"/>
        <w:spacing w:before="200" w:line="276" w:lineRule="auto"/>
        <w:ind w:left="480" w:right="528"/>
      </w:pPr>
      <w:r>
        <w:t>Please note that hours may vary during semester breaks and holidays and that all of the above hours of operation are subject to change. Call (301) 314.8180 for hours of operation.</w:t>
      </w:r>
    </w:p>
    <w:p w:rsidR="00852DC5" w:rsidRDefault="00B20225">
      <w:pPr>
        <w:spacing w:before="199" w:line="472" w:lineRule="auto"/>
        <w:ind w:left="480" w:right="3708"/>
        <w:rPr>
          <w:sz w:val="20"/>
        </w:rPr>
      </w:pPr>
      <w:r>
        <w:rPr>
          <w:sz w:val="20"/>
        </w:rPr>
        <w:t xml:space="preserve">Please visit: </w:t>
      </w:r>
      <w:hyperlink r:id="rId96">
        <w:r>
          <w:rPr>
            <w:b/>
            <w:sz w:val="20"/>
          </w:rPr>
          <w:t xml:space="preserve">http://www.health.umd.edu </w:t>
        </w:r>
      </w:hyperlink>
      <w:r>
        <w:rPr>
          <w:sz w:val="20"/>
        </w:rPr>
        <w:t>for more information. The closest emergency rooms to the University of Maryland are:</w:t>
      </w:r>
    </w:p>
    <w:p w:rsidR="00852DC5" w:rsidRDefault="00B20225">
      <w:pPr>
        <w:ind w:left="479" w:right="4392"/>
        <w:rPr>
          <w:sz w:val="20"/>
        </w:rPr>
      </w:pPr>
      <w:r>
        <w:rPr>
          <w:b/>
          <w:sz w:val="20"/>
        </w:rPr>
        <w:t xml:space="preserve">Prince George's Hospital Center </w:t>
      </w:r>
      <w:r>
        <w:rPr>
          <w:sz w:val="20"/>
        </w:rPr>
        <w:t>(2.2 miles from campus) 3001 Hospital Drive, Cheverly, Maryland 20785</w:t>
      </w:r>
    </w:p>
    <w:p w:rsidR="00852DC5" w:rsidRDefault="00B20225">
      <w:pPr>
        <w:pStyle w:val="BodyText"/>
        <w:spacing w:line="245" w:lineRule="exact"/>
        <w:ind w:left="479"/>
      </w:pPr>
      <w:r>
        <w:t>(301) 618-2000</w:t>
      </w:r>
    </w:p>
    <w:p w:rsidR="00852DC5" w:rsidRDefault="00B20225">
      <w:pPr>
        <w:pStyle w:val="BodyText"/>
        <w:spacing w:before="1"/>
        <w:ind w:left="479"/>
      </w:pPr>
      <w:r>
        <w:t>Prince George’s Hospital Center is located 2.2 miles from campus. Follow U.S. Highway 193 East (University Boulevard) towards Greenbelt. Take the Baltimore-Washington Parkway towards Washington, D.C. Follow the signs to the hospital.</w:t>
      </w:r>
    </w:p>
    <w:p w:rsidR="00852DC5" w:rsidRDefault="00852DC5">
      <w:pPr>
        <w:pStyle w:val="BodyText"/>
      </w:pPr>
    </w:p>
    <w:p w:rsidR="00852DC5" w:rsidRDefault="00B20225">
      <w:pPr>
        <w:ind w:left="479" w:right="4560"/>
        <w:rPr>
          <w:sz w:val="20"/>
        </w:rPr>
      </w:pPr>
      <w:r>
        <w:rPr>
          <w:b/>
          <w:sz w:val="20"/>
        </w:rPr>
        <w:t xml:space="preserve">Washington Adventist Hospital </w:t>
      </w:r>
      <w:r>
        <w:rPr>
          <w:sz w:val="20"/>
        </w:rPr>
        <w:t>(4.3 miles from campus) 7600 Carroll Avenue, Takoma Park, Maryland 20912 (301) 891-7600</w:t>
      </w:r>
    </w:p>
    <w:p w:rsidR="00852DC5" w:rsidRDefault="00B20225">
      <w:pPr>
        <w:pStyle w:val="BodyText"/>
        <w:ind w:left="479" w:right="556"/>
      </w:pPr>
      <w:r>
        <w:t>Washington Adventist Hospital is located 4.3 miles from campus. Follow U.S. Highway 193 west (University Boulevard) past New Hampshire Avenue. Turn left onto Merrimac Street. Turn left onto Carroll Avenue.</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004F44">
      <w:pPr>
        <w:pStyle w:val="BodyText"/>
        <w:ind w:left="390"/>
      </w:pPr>
      <w:r>
        <w:rPr>
          <w:noProof/>
          <w:position w:val="-2"/>
        </w:rPr>
        <mc:AlternateContent>
          <mc:Choice Requires="wps">
            <w:drawing>
              <wp:inline distT="0" distB="0" distL="0" distR="0">
                <wp:extent cx="6019800" cy="234950"/>
                <wp:effectExtent l="19050" t="19050" r="19050" b="22225"/>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34" w:name="WEATHER"/>
                            <w:bookmarkStart w:id="35" w:name="_bookmark14"/>
                            <w:bookmarkEnd w:id="34"/>
                            <w:bookmarkEnd w:id="35"/>
                            <w:r>
                              <w:rPr>
                                <w:b/>
                                <w:color w:val="F79646"/>
                              </w:rPr>
                              <w:t>WEATHER</w:t>
                            </w:r>
                          </w:p>
                        </w:txbxContent>
                      </wps:txbx>
                      <wps:bodyPr rot="0" vert="horz" wrap="square" lIns="0" tIns="0" rIns="0" bIns="0" anchor="t" anchorCtr="0" upright="1">
                        <a:noAutofit/>
                      </wps:bodyPr>
                    </wps:wsp>
                  </a:graphicData>
                </a:graphic>
              </wp:inline>
            </w:drawing>
          </mc:Choice>
          <mc:Fallback>
            <w:pict>
              <v:shape id="Text Box 32" o:spid="_x0000_s1032" type="#_x0000_t202" style="width:47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" fillcolor="red" strokecolor="red" strokeweight="3pt">
                <v:textbox inset="0,0,0,0">
                  <w:txbxContent>
                    <w:p w:rsidR="007D78AA" w:rsidRDefault="007D78AA">
                      <w:pPr>
                        <w:spacing w:line="269" w:lineRule="exact"/>
                        <w:ind w:left="30"/>
                        <w:rPr>
                          <w:b/>
                        </w:rPr>
                      </w:pPr>
                      <w:bookmarkStart w:id="36" w:name="WEATHER"/>
                      <w:bookmarkStart w:id="37" w:name="_bookmark14"/>
                      <w:bookmarkEnd w:id="36"/>
                      <w:bookmarkEnd w:id="37"/>
                      <w:r>
                        <w:rPr>
                          <w:b/>
                          <w:color w:val="F79646"/>
                        </w:rPr>
                        <w:t>WEATHER</w:t>
                      </w:r>
                    </w:p>
                  </w:txbxContent>
                </v:textbox>
                <w10:anchorlock/>
              </v:shape>
            </w:pict>
          </mc:Fallback>
        </mc:AlternateContent>
      </w:r>
    </w:p>
    <w:p w:rsidR="00852DC5" w:rsidRDefault="00B20225">
      <w:pPr>
        <w:pStyle w:val="BodyText"/>
        <w:spacing w:before="158" w:line="276" w:lineRule="auto"/>
        <w:ind w:left="480" w:right="528"/>
        <w:rPr>
          <w:b/>
        </w:rPr>
      </w:pPr>
      <w:r>
        <w:t xml:space="preserve">The UM Test Alert System notifies the campus in the event of inclement weather. Please sign up for alerts here: </w:t>
      </w:r>
      <w:hyperlink r:id="rId97">
        <w:r>
          <w:rPr>
            <w:b/>
          </w:rPr>
          <w:t>https://alert.umd.edu/</w:t>
        </w:r>
      </w:hyperlink>
    </w:p>
    <w:p w:rsidR="00852DC5" w:rsidRDefault="00B20225">
      <w:pPr>
        <w:spacing w:before="200" w:line="276" w:lineRule="auto"/>
        <w:ind w:left="479" w:right="1129"/>
        <w:rPr>
          <w:sz w:val="20"/>
        </w:rPr>
      </w:pPr>
      <w:r>
        <w:rPr>
          <w:sz w:val="20"/>
        </w:rPr>
        <w:t xml:space="preserve">To see if campus is closed due to inclement weather, you can visit: </w:t>
      </w:r>
      <w:hyperlink r:id="rId98">
        <w:r w:rsidR="00B60FBD">
          <w:rPr>
            <w:b/>
            <w:sz w:val="20"/>
          </w:rPr>
          <w:t>the University of Maryland homepage</w:t>
        </w:r>
        <w:r>
          <w:rPr>
            <w:b/>
            <w:sz w:val="20"/>
          </w:rPr>
          <w:t xml:space="preserve"> </w:t>
        </w:r>
      </w:hyperlink>
      <w:r>
        <w:rPr>
          <w:sz w:val="20"/>
        </w:rPr>
        <w:t xml:space="preserve">or call </w:t>
      </w:r>
      <w:r>
        <w:rPr>
          <w:b/>
          <w:sz w:val="20"/>
        </w:rPr>
        <w:t>301.405.</w:t>
      </w:r>
      <w:r w:rsidR="00B60FBD">
        <w:rPr>
          <w:b/>
          <w:sz w:val="20"/>
        </w:rPr>
        <w:t>7669</w:t>
      </w:r>
      <w:r>
        <w:rPr>
          <w:sz w:val="20"/>
        </w:rPr>
        <w:t>. This information is also reported to local radio and television stations.</w:t>
      </w:r>
    </w:p>
    <w:p w:rsidR="00852DC5" w:rsidRDefault="00852DC5">
      <w:pPr>
        <w:spacing w:line="276" w:lineRule="auto"/>
        <w:rPr>
          <w:sz w:val="20"/>
        </w:rPr>
        <w:sectPr w:rsidR="00852DC5">
          <w:pgSz w:w="12240" w:h="15840"/>
          <w:pgMar w:top="14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38" w:name="_bookmark15"/>
      <w:bookmarkEnd w:id="38"/>
      <w:r w:rsidRPr="0023782E">
        <w:rPr>
          <w:color w:val="FF0000"/>
        </w:rPr>
        <w:t>Getting Settled</w:t>
      </w:r>
    </w:p>
    <w:p w:rsidR="00852DC5" w:rsidRDefault="00004F44">
      <w:pPr>
        <w:pStyle w:val="BodyText"/>
        <w:rPr>
          <w:sz w:val="21"/>
        </w:rPr>
      </w:pPr>
      <w:r>
        <w:rPr>
          <w:noProof/>
        </w:rPr>
        <mc:AlternateContent>
          <mc:Choice Requires="wps">
            <w:drawing>
              <wp:anchor distT="0" distB="0" distL="0" distR="0" simplePos="0" relativeHeight="1288" behindDoc="0" locked="0" layoutInCell="1" allowOverlap="1">
                <wp:simplePos x="0" y="0"/>
                <wp:positionH relativeFrom="page">
                  <wp:posOffset>876300</wp:posOffset>
                </wp:positionH>
                <wp:positionV relativeFrom="paragraph">
                  <wp:posOffset>207645</wp:posOffset>
                </wp:positionV>
                <wp:extent cx="6019800" cy="234950"/>
                <wp:effectExtent l="19050" t="21590" r="19050" b="19685"/>
                <wp:wrapTopAndBottom/>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39" w:name="FINDING_HOUSING"/>
                            <w:bookmarkStart w:id="40" w:name="_bookmark16"/>
                            <w:bookmarkEnd w:id="39"/>
                            <w:bookmarkEnd w:id="40"/>
                            <w:r>
                              <w:rPr>
                                <w:b/>
                                <w:color w:val="F79646"/>
                              </w:rPr>
                              <w:t>FINDING 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69pt;margin-top:16.35pt;width:474pt;height:18.5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" fillcolor="red" strokecolor="red" strokeweight="3pt">
                <v:textbox inset="0,0,0,0">
                  <w:txbxContent>
                    <w:p w:rsidR="007D78AA" w:rsidRDefault="007D78AA">
                      <w:pPr>
                        <w:spacing w:line="269" w:lineRule="exact"/>
                        <w:ind w:left="30"/>
                        <w:rPr>
                          <w:b/>
                        </w:rPr>
                      </w:pPr>
                      <w:bookmarkStart w:id="41" w:name="FINDING_HOUSING"/>
                      <w:bookmarkStart w:id="42" w:name="_bookmark16"/>
                      <w:bookmarkEnd w:id="41"/>
                      <w:bookmarkEnd w:id="42"/>
                      <w:r>
                        <w:rPr>
                          <w:b/>
                          <w:color w:val="F79646"/>
                        </w:rPr>
                        <w:t>FINDING HOUSING</w:t>
                      </w:r>
                    </w:p>
                  </w:txbxContent>
                </v:textbox>
                <w10:wrap type="topAndBottom" anchorx="page"/>
              </v:shape>
            </w:pict>
          </mc:Fallback>
        </mc:AlternateContent>
      </w:r>
    </w:p>
    <w:p w:rsidR="00852DC5" w:rsidRDefault="00852DC5">
      <w:pPr>
        <w:pStyle w:val="BodyText"/>
        <w:spacing w:before="2"/>
        <w:rPr>
          <w:sz w:val="6"/>
        </w:rPr>
      </w:pPr>
    </w:p>
    <w:p w:rsidR="00852DC5" w:rsidRDefault="00B20225">
      <w:pPr>
        <w:spacing w:before="94" w:line="276" w:lineRule="auto"/>
        <w:ind w:left="479" w:right="750"/>
        <w:rPr>
          <w:sz w:val="20"/>
        </w:rPr>
      </w:pPr>
      <w:r>
        <w:rPr>
          <w:sz w:val="20"/>
        </w:rPr>
        <w:t xml:space="preserve">The University provides on-campus housing for graduate students and postdoctoral scholars in the Graduate Hills and Graduate Gardens apartment complexes; however, these cost more than apartments off campus. The below information for on-campus housing can be found at: </w:t>
      </w:r>
      <w:hyperlink r:id="rId99" w:history="1">
        <w:r w:rsidR="00916747" w:rsidRPr="00D10CE2">
          <w:rPr>
            <w:rStyle w:val="Hyperlink"/>
            <w:b/>
            <w:color w:val="000000" w:themeColor="text1"/>
            <w:sz w:val="20"/>
            <w:szCs w:val="20"/>
            <w:u w:val="none"/>
          </w:rPr>
          <w:t>http://reslife.umd.edu/housing/graduate</w:t>
        </w:r>
        <w:r w:rsidR="00916747" w:rsidRPr="00D10CE2">
          <w:rPr>
            <w:rStyle w:val="Hyperlink"/>
            <w:b/>
            <w:color w:val="000000" w:themeColor="text1"/>
            <w:u w:val="none"/>
          </w:rPr>
          <w:t>/</w:t>
        </w:r>
      </w:hyperlink>
      <w:r w:rsidR="00916747">
        <w:rPr>
          <w:sz w:val="20"/>
        </w:rPr>
        <w:t xml:space="preserve">. </w:t>
      </w:r>
      <w:r w:rsidR="00B9172A">
        <w:rPr>
          <w:sz w:val="20"/>
        </w:rPr>
        <w:t xml:space="preserve">Information for off-campus housing can be found at: </w:t>
      </w:r>
      <w:hyperlink r:id="rId100" w:history="1">
        <w:r w:rsidR="00B9172A" w:rsidRPr="00B9172A">
          <w:rPr>
            <w:rStyle w:val="Hyperlink"/>
            <w:b/>
            <w:color w:val="auto"/>
            <w:sz w:val="20"/>
            <w:u w:val="none"/>
          </w:rPr>
          <w:t>http://umd.orgsync.com/org/gsg/Resources_HousingResources</w:t>
        </w:r>
      </w:hyperlink>
      <w:r w:rsidR="00B9172A">
        <w:rPr>
          <w:sz w:val="20"/>
        </w:rPr>
        <w:t xml:space="preserve">. </w:t>
      </w:r>
      <w:r>
        <w:rPr>
          <w:sz w:val="20"/>
        </w:rPr>
        <w:t xml:space="preserve">This site also provides information on a graduate housing co-op and a graduate housing needs assessment. The apartment-finding sites </w:t>
      </w:r>
      <w:r>
        <w:rPr>
          <w:b/>
          <w:sz w:val="20"/>
        </w:rPr>
        <w:t>http://</w:t>
      </w:r>
      <w:hyperlink r:id="rId101">
        <w:r>
          <w:rPr>
            <w:b/>
            <w:sz w:val="20"/>
          </w:rPr>
          <w:t>washingtondc</w:t>
        </w:r>
      </w:hyperlink>
      <w:r>
        <w:rPr>
          <w:b/>
          <w:sz w:val="20"/>
        </w:rPr>
        <w:t>.craigslist.org</w:t>
      </w:r>
      <w:r>
        <w:rPr>
          <w:sz w:val="20"/>
        </w:rPr>
        <w:t xml:space="preserve">/, </w:t>
      </w:r>
      <w:hyperlink r:id="rId102">
        <w:r>
          <w:rPr>
            <w:b/>
            <w:sz w:val="20"/>
          </w:rPr>
          <w:t>http://www.campusrent.com/</w:t>
        </w:r>
      </w:hyperlink>
      <w:r>
        <w:rPr>
          <w:sz w:val="20"/>
        </w:rPr>
        <w:t xml:space="preserve">or </w:t>
      </w:r>
      <w:hyperlink w:history="1">
        <w:r w:rsidR="00B9172A" w:rsidRPr="00B9172A">
          <w:rPr>
            <w:rStyle w:val="Hyperlink"/>
            <w:b/>
            <w:color w:val="auto"/>
            <w:sz w:val="20"/>
            <w:u w:val="none"/>
          </w:rPr>
          <w:t xml:space="preserve">http://www.apartmentfinder.com </w:t>
        </w:r>
      </w:hyperlink>
      <w:r>
        <w:rPr>
          <w:sz w:val="20"/>
        </w:rPr>
        <w:t>can also be helpful.</w:t>
      </w:r>
    </w:p>
    <w:p w:rsidR="00852DC5" w:rsidRDefault="00852DC5">
      <w:pPr>
        <w:pStyle w:val="BodyText"/>
        <w:spacing w:before="11"/>
        <w:rPr>
          <w:sz w:val="22"/>
        </w:rPr>
      </w:pPr>
    </w:p>
    <w:p w:rsidR="00852DC5" w:rsidRDefault="00B20225">
      <w:pPr>
        <w:pStyle w:val="Heading2"/>
        <w:ind w:left="451"/>
      </w:pPr>
      <w:r>
        <w:rPr>
          <w:u w:val="thick"/>
        </w:rPr>
        <w:t>Nearby Apartment Complexes</w:t>
      </w:r>
    </w:p>
    <w:p w:rsidR="00852DC5" w:rsidRDefault="00852DC5">
      <w:pPr>
        <w:pStyle w:val="BodyText"/>
        <w:spacing w:before="11"/>
        <w:rPr>
          <w:b/>
          <w:sz w:val="14"/>
        </w:rPr>
      </w:pPr>
    </w:p>
    <w:p w:rsidR="00852DC5" w:rsidRDefault="00B20225">
      <w:pPr>
        <w:spacing w:before="98"/>
        <w:ind w:left="451"/>
        <w:rPr>
          <w:sz w:val="20"/>
        </w:rPr>
      </w:pPr>
      <w:r>
        <w:rPr>
          <w:b/>
          <w:sz w:val="20"/>
        </w:rPr>
        <w:t xml:space="preserve">Avondale Overlook </w:t>
      </w:r>
      <w:r>
        <w:rPr>
          <w:sz w:val="20"/>
        </w:rPr>
        <w:t>2400 Queens Chapel Rd. Hyattsville, MD 20782 (301) 559-3800</w:t>
      </w:r>
    </w:p>
    <w:p w:rsidR="00852DC5" w:rsidRDefault="00852DC5">
      <w:pPr>
        <w:pStyle w:val="BodyText"/>
        <w:spacing w:before="9"/>
        <w:rPr>
          <w:sz w:val="22"/>
        </w:rPr>
      </w:pPr>
    </w:p>
    <w:p w:rsidR="00852DC5" w:rsidRDefault="00581A82">
      <w:pPr>
        <w:pStyle w:val="BodyText"/>
        <w:ind w:left="451"/>
      </w:pPr>
      <w:r>
        <w:rPr>
          <w:b/>
        </w:rPr>
        <w:t>University Club</w:t>
      </w:r>
      <w:r w:rsidR="00B20225">
        <w:rPr>
          <w:b/>
        </w:rPr>
        <w:t xml:space="preserve"> </w:t>
      </w:r>
      <w:r w:rsidR="00B20225">
        <w:t>4800 Berwyn House Rd College Park, MD 20740 (301) 345-3388</w:t>
      </w:r>
    </w:p>
    <w:p w:rsidR="00852DC5" w:rsidRDefault="00852DC5">
      <w:pPr>
        <w:pStyle w:val="BodyText"/>
        <w:spacing w:before="11"/>
        <w:rPr>
          <w:sz w:val="22"/>
        </w:rPr>
      </w:pPr>
    </w:p>
    <w:p w:rsidR="00852DC5" w:rsidRDefault="00B20225">
      <w:pPr>
        <w:pStyle w:val="BodyText"/>
        <w:ind w:left="451"/>
      </w:pPr>
      <w:r>
        <w:rPr>
          <w:b/>
        </w:rPr>
        <w:t xml:space="preserve">The Chateau* </w:t>
      </w:r>
      <w:r>
        <w:t>9727 Mount Pisgah Road Silver Spring, MD 20903 (888) 612-7869</w:t>
      </w:r>
    </w:p>
    <w:p w:rsidR="00852DC5" w:rsidRDefault="00852DC5">
      <w:pPr>
        <w:pStyle w:val="BodyText"/>
        <w:spacing w:before="10"/>
        <w:rPr>
          <w:sz w:val="22"/>
        </w:rPr>
      </w:pPr>
    </w:p>
    <w:p w:rsidR="00852DC5" w:rsidRDefault="00B20225">
      <w:pPr>
        <w:ind w:left="451"/>
        <w:rPr>
          <w:sz w:val="20"/>
        </w:rPr>
      </w:pPr>
      <w:r>
        <w:rPr>
          <w:b/>
          <w:sz w:val="20"/>
        </w:rPr>
        <w:t xml:space="preserve">Chestnut Ridge </w:t>
      </w:r>
      <w:r>
        <w:rPr>
          <w:sz w:val="20"/>
        </w:rPr>
        <w:t>6872 Riverdale Road Lanham, MD 20706 (301) 577-4949</w:t>
      </w:r>
    </w:p>
    <w:p w:rsidR="00852DC5" w:rsidRDefault="00852DC5">
      <w:pPr>
        <w:pStyle w:val="BodyText"/>
        <w:spacing w:before="10"/>
        <w:rPr>
          <w:sz w:val="22"/>
        </w:rPr>
      </w:pPr>
    </w:p>
    <w:p w:rsidR="00852DC5" w:rsidRDefault="00B20225">
      <w:pPr>
        <w:ind w:left="451"/>
        <w:rPr>
          <w:sz w:val="20"/>
        </w:rPr>
      </w:pPr>
      <w:r>
        <w:rPr>
          <w:b/>
          <w:sz w:val="20"/>
        </w:rPr>
        <w:t xml:space="preserve">Follin Guest Home </w:t>
      </w:r>
      <w:r>
        <w:rPr>
          <w:sz w:val="20"/>
        </w:rPr>
        <w:t>6801 Baltimore Avenue College Park, MD 20740 (301) 345-7778</w:t>
      </w:r>
    </w:p>
    <w:p w:rsidR="00852DC5" w:rsidRDefault="00852DC5">
      <w:pPr>
        <w:pStyle w:val="BodyText"/>
        <w:spacing w:before="10"/>
        <w:rPr>
          <w:sz w:val="22"/>
        </w:rPr>
      </w:pPr>
    </w:p>
    <w:p w:rsidR="00852DC5" w:rsidRDefault="00B20225">
      <w:pPr>
        <w:spacing w:before="1"/>
        <w:ind w:left="451"/>
        <w:rPr>
          <w:sz w:val="20"/>
        </w:rPr>
      </w:pPr>
      <w:r>
        <w:rPr>
          <w:b/>
          <w:sz w:val="20"/>
        </w:rPr>
        <w:t xml:space="preserve">Glen Oaks Apartments* </w:t>
      </w:r>
      <w:r>
        <w:rPr>
          <w:sz w:val="20"/>
        </w:rPr>
        <w:t>7509 Mandan Road Greenbelt, MD 20770 (301) 345-1402</w:t>
      </w:r>
    </w:p>
    <w:p w:rsidR="00852DC5" w:rsidRDefault="00852DC5">
      <w:pPr>
        <w:pStyle w:val="BodyText"/>
        <w:spacing w:before="10"/>
        <w:rPr>
          <w:sz w:val="22"/>
        </w:rPr>
      </w:pPr>
    </w:p>
    <w:p w:rsidR="00852DC5" w:rsidRDefault="00B20225">
      <w:pPr>
        <w:ind w:left="479"/>
        <w:rPr>
          <w:sz w:val="20"/>
        </w:rPr>
      </w:pPr>
      <w:r>
        <w:rPr>
          <w:b/>
          <w:sz w:val="20"/>
        </w:rPr>
        <w:t xml:space="preserve">Graduate Gardens </w:t>
      </w:r>
      <w:r>
        <w:rPr>
          <w:sz w:val="20"/>
        </w:rPr>
        <w:t>4317 Rowalt Drive, College Park, MD 20740 (301) 927-0109</w:t>
      </w:r>
    </w:p>
    <w:p w:rsidR="00852DC5" w:rsidRDefault="00852DC5">
      <w:pPr>
        <w:pStyle w:val="BodyText"/>
        <w:spacing w:before="10"/>
        <w:rPr>
          <w:sz w:val="22"/>
        </w:rPr>
      </w:pPr>
    </w:p>
    <w:p w:rsidR="00852DC5" w:rsidRDefault="00B20225">
      <w:pPr>
        <w:ind w:left="479"/>
        <w:rPr>
          <w:sz w:val="20"/>
        </w:rPr>
      </w:pPr>
      <w:r>
        <w:rPr>
          <w:b/>
          <w:sz w:val="20"/>
        </w:rPr>
        <w:t xml:space="preserve">Graduate Hills* </w:t>
      </w:r>
      <w:r>
        <w:rPr>
          <w:sz w:val="20"/>
        </w:rPr>
        <w:t>3424 Tulane Drive, Hyattsville, MD 20783 (301) 422-0147</w:t>
      </w:r>
    </w:p>
    <w:p w:rsidR="00852DC5" w:rsidRDefault="00852DC5">
      <w:pPr>
        <w:pStyle w:val="BodyText"/>
        <w:spacing w:before="10"/>
        <w:rPr>
          <w:sz w:val="22"/>
        </w:rPr>
      </w:pPr>
    </w:p>
    <w:p w:rsidR="00852DC5" w:rsidRDefault="00B20225">
      <w:pPr>
        <w:spacing w:before="1"/>
        <w:ind w:left="451"/>
        <w:rPr>
          <w:sz w:val="20"/>
        </w:rPr>
      </w:pPr>
      <w:r>
        <w:rPr>
          <w:b/>
          <w:sz w:val="20"/>
        </w:rPr>
        <w:t xml:space="preserve">Heritage Park Apartments* </w:t>
      </w:r>
      <w:r>
        <w:rPr>
          <w:sz w:val="20"/>
        </w:rPr>
        <w:t>1818 Metzerott Rd Adelphi, MD 20783 (301) 439-4464</w:t>
      </w:r>
    </w:p>
    <w:p w:rsidR="00852DC5" w:rsidRDefault="00852DC5">
      <w:pPr>
        <w:pStyle w:val="BodyText"/>
        <w:spacing w:before="10"/>
        <w:rPr>
          <w:sz w:val="22"/>
        </w:rPr>
      </w:pPr>
    </w:p>
    <w:p w:rsidR="00852DC5" w:rsidRDefault="00B20225">
      <w:pPr>
        <w:ind w:left="451"/>
        <w:rPr>
          <w:sz w:val="20"/>
        </w:rPr>
      </w:pPr>
      <w:r>
        <w:rPr>
          <w:b/>
          <w:sz w:val="20"/>
        </w:rPr>
        <w:t xml:space="preserve">Lake Side North </w:t>
      </w:r>
      <w:r>
        <w:rPr>
          <w:sz w:val="20"/>
        </w:rPr>
        <w:t>430 Ridge Road, Greenbelt, MD 20770 (888) 642-6106</w:t>
      </w:r>
    </w:p>
    <w:p w:rsidR="00852DC5" w:rsidRDefault="00852DC5">
      <w:pPr>
        <w:pStyle w:val="BodyText"/>
        <w:spacing w:before="10"/>
        <w:rPr>
          <w:sz w:val="22"/>
        </w:rPr>
      </w:pPr>
    </w:p>
    <w:p w:rsidR="00852DC5" w:rsidRDefault="00B20225">
      <w:pPr>
        <w:ind w:left="451"/>
        <w:rPr>
          <w:sz w:val="20"/>
        </w:rPr>
      </w:pPr>
      <w:r>
        <w:rPr>
          <w:b/>
          <w:sz w:val="20"/>
        </w:rPr>
        <w:t xml:space="preserve">The Lighthouse at Twin Lakes </w:t>
      </w:r>
      <w:r>
        <w:rPr>
          <w:sz w:val="20"/>
        </w:rPr>
        <w:t>11800 Twin Lakes Drive Beltsville, MD 20705 (866) 764-6891</w:t>
      </w:r>
    </w:p>
    <w:p w:rsidR="00852DC5" w:rsidRDefault="00852DC5">
      <w:pPr>
        <w:pStyle w:val="BodyText"/>
        <w:spacing w:before="10"/>
        <w:rPr>
          <w:sz w:val="22"/>
        </w:rPr>
      </w:pPr>
    </w:p>
    <w:p w:rsidR="00852DC5" w:rsidRDefault="00B20225">
      <w:pPr>
        <w:ind w:left="451"/>
        <w:rPr>
          <w:sz w:val="20"/>
        </w:rPr>
      </w:pPr>
      <w:r>
        <w:rPr>
          <w:b/>
          <w:sz w:val="20"/>
        </w:rPr>
        <w:t xml:space="preserve">Nob Hill Apartments* </w:t>
      </w:r>
      <w:r>
        <w:rPr>
          <w:sz w:val="20"/>
        </w:rPr>
        <w:t>9120 Piney Branch Road Silver Spring, MD 20903 (301) 434-5951</w:t>
      </w:r>
    </w:p>
    <w:p w:rsidR="00852DC5" w:rsidRDefault="00852DC5">
      <w:pPr>
        <w:pStyle w:val="BodyText"/>
        <w:spacing w:before="11"/>
        <w:rPr>
          <w:sz w:val="22"/>
        </w:rPr>
      </w:pPr>
    </w:p>
    <w:p w:rsidR="00852DC5" w:rsidRDefault="00B20225">
      <w:pPr>
        <w:ind w:left="451"/>
        <w:rPr>
          <w:sz w:val="20"/>
        </w:rPr>
      </w:pPr>
      <w:r>
        <w:rPr>
          <w:b/>
          <w:sz w:val="20"/>
        </w:rPr>
        <w:t xml:space="preserve">Parkview Gardens </w:t>
      </w:r>
      <w:r>
        <w:rPr>
          <w:sz w:val="20"/>
        </w:rPr>
        <w:t>6400 Riverdale Rd. Riverdale, MD 20737 (301) 864-5050</w:t>
      </w:r>
    </w:p>
    <w:p w:rsidR="00852DC5" w:rsidRDefault="00852DC5">
      <w:pPr>
        <w:pStyle w:val="BodyText"/>
        <w:spacing w:before="11"/>
        <w:rPr>
          <w:sz w:val="22"/>
        </w:rPr>
      </w:pPr>
    </w:p>
    <w:p w:rsidR="00852DC5" w:rsidRDefault="00B20225">
      <w:pPr>
        <w:ind w:left="451"/>
        <w:rPr>
          <w:sz w:val="20"/>
        </w:rPr>
      </w:pPr>
      <w:r>
        <w:rPr>
          <w:b/>
          <w:sz w:val="20"/>
        </w:rPr>
        <w:t xml:space="preserve">Powder Mill Village* </w:t>
      </w:r>
      <w:r>
        <w:rPr>
          <w:sz w:val="20"/>
        </w:rPr>
        <w:t>3625 Powder Mill Road Beltsville, MD 20705 (888) 586-8349</w:t>
      </w:r>
    </w:p>
    <w:p w:rsidR="00852DC5" w:rsidRDefault="00852DC5">
      <w:pPr>
        <w:pStyle w:val="BodyText"/>
        <w:spacing w:before="9"/>
        <w:rPr>
          <w:sz w:val="22"/>
        </w:rPr>
      </w:pPr>
    </w:p>
    <w:p w:rsidR="00852DC5" w:rsidRDefault="00B20225">
      <w:pPr>
        <w:ind w:left="451"/>
        <w:rPr>
          <w:sz w:val="20"/>
        </w:rPr>
      </w:pPr>
      <w:r>
        <w:rPr>
          <w:b/>
          <w:sz w:val="20"/>
        </w:rPr>
        <w:t xml:space="preserve">Presidential Towers Condos* </w:t>
      </w:r>
      <w:r>
        <w:rPr>
          <w:sz w:val="20"/>
        </w:rPr>
        <w:t>1836 Metzerott Rd, Adelphi, MD 20783 (301) 439-6200</w:t>
      </w:r>
    </w:p>
    <w:p w:rsidR="00852DC5" w:rsidRDefault="00852DC5">
      <w:pPr>
        <w:pStyle w:val="BodyText"/>
        <w:spacing w:before="10"/>
        <w:rPr>
          <w:sz w:val="22"/>
        </w:rPr>
      </w:pPr>
    </w:p>
    <w:p w:rsidR="00852DC5" w:rsidRDefault="00B20225">
      <w:pPr>
        <w:ind w:left="451"/>
        <w:rPr>
          <w:sz w:val="20"/>
        </w:rPr>
      </w:pPr>
      <w:r>
        <w:rPr>
          <w:b/>
          <w:sz w:val="20"/>
        </w:rPr>
        <w:t xml:space="preserve">Spring Hill Lake </w:t>
      </w:r>
      <w:r>
        <w:rPr>
          <w:sz w:val="20"/>
        </w:rPr>
        <w:t>6220 Springhill Drive, Greenbelt, MD 20770 (301) 513-0551</w:t>
      </w:r>
    </w:p>
    <w:p w:rsidR="00852DC5" w:rsidRDefault="00852DC5">
      <w:pPr>
        <w:rPr>
          <w:sz w:val="20"/>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spacing w:before="79"/>
        <w:ind w:left="451"/>
        <w:rPr>
          <w:sz w:val="20"/>
        </w:rPr>
      </w:pPr>
      <w:r>
        <w:rPr>
          <w:b/>
          <w:sz w:val="20"/>
        </w:rPr>
        <w:t xml:space="preserve">Seven Springs Apartments* </w:t>
      </w:r>
      <w:r>
        <w:rPr>
          <w:sz w:val="20"/>
        </w:rPr>
        <w:t>9348 Cherry Hill Road, College Park, MD 20740 (301) 345-8500</w:t>
      </w:r>
    </w:p>
    <w:p w:rsidR="00852DC5" w:rsidRDefault="00852DC5">
      <w:pPr>
        <w:pStyle w:val="BodyText"/>
        <w:spacing w:before="10"/>
        <w:rPr>
          <w:sz w:val="22"/>
        </w:rPr>
      </w:pPr>
    </w:p>
    <w:p w:rsidR="00852DC5" w:rsidRDefault="00B20225">
      <w:pPr>
        <w:spacing w:before="1"/>
        <w:ind w:left="451" w:right="625"/>
        <w:rPr>
          <w:sz w:val="20"/>
        </w:rPr>
      </w:pPr>
      <w:r>
        <w:rPr>
          <w:b/>
          <w:sz w:val="20"/>
        </w:rPr>
        <w:t xml:space="preserve">The Towers of Westchester Park* </w:t>
      </w:r>
      <w:r>
        <w:rPr>
          <w:sz w:val="20"/>
        </w:rPr>
        <w:t>6200 Westchester Park Drive, College Park, MD 20740 (301) 345- 3880</w:t>
      </w:r>
    </w:p>
    <w:p w:rsidR="00852DC5" w:rsidRDefault="00852DC5">
      <w:pPr>
        <w:pStyle w:val="BodyText"/>
        <w:spacing w:before="10"/>
        <w:rPr>
          <w:sz w:val="22"/>
        </w:rPr>
      </w:pPr>
    </w:p>
    <w:p w:rsidR="00852DC5" w:rsidRDefault="00B20225">
      <w:pPr>
        <w:ind w:left="451"/>
        <w:rPr>
          <w:sz w:val="20"/>
        </w:rPr>
      </w:pPr>
      <w:r>
        <w:rPr>
          <w:b/>
          <w:sz w:val="20"/>
        </w:rPr>
        <w:t xml:space="preserve">Townley Apartments </w:t>
      </w:r>
      <w:r>
        <w:rPr>
          <w:sz w:val="20"/>
        </w:rPr>
        <w:t>11457 Cherry Hill Rd. Beltsville, MD 20705 (301) 937-5885</w:t>
      </w:r>
    </w:p>
    <w:p w:rsidR="00852DC5" w:rsidRDefault="00852DC5">
      <w:pPr>
        <w:pStyle w:val="BodyText"/>
        <w:spacing w:before="9"/>
        <w:rPr>
          <w:sz w:val="22"/>
        </w:rPr>
      </w:pPr>
    </w:p>
    <w:p w:rsidR="00852DC5" w:rsidRDefault="00B20225">
      <w:pPr>
        <w:spacing w:before="1"/>
        <w:ind w:left="451"/>
        <w:rPr>
          <w:sz w:val="20"/>
        </w:rPr>
      </w:pPr>
      <w:r>
        <w:rPr>
          <w:b/>
          <w:sz w:val="20"/>
        </w:rPr>
        <w:t xml:space="preserve">University Square Apartments* </w:t>
      </w:r>
      <w:r>
        <w:rPr>
          <w:sz w:val="20"/>
        </w:rPr>
        <w:t>157 Westway, Greenbelt, MD 20770 (301) 345-7778</w:t>
      </w:r>
    </w:p>
    <w:p w:rsidR="00852DC5" w:rsidRDefault="00852DC5">
      <w:pPr>
        <w:pStyle w:val="BodyText"/>
        <w:spacing w:before="10"/>
        <w:rPr>
          <w:sz w:val="22"/>
        </w:rPr>
      </w:pPr>
    </w:p>
    <w:p w:rsidR="00852DC5" w:rsidRDefault="00B20225">
      <w:pPr>
        <w:ind w:left="451"/>
        <w:rPr>
          <w:sz w:val="20"/>
        </w:rPr>
      </w:pPr>
      <w:r>
        <w:rPr>
          <w:b/>
          <w:sz w:val="20"/>
        </w:rPr>
        <w:t xml:space="preserve">Wynfield Park Apartments </w:t>
      </w:r>
      <w:r>
        <w:rPr>
          <w:sz w:val="20"/>
        </w:rPr>
        <w:t>10209 Baltimore Avenue College Park, MD 20740 (866) 526-2449</w:t>
      </w:r>
    </w:p>
    <w:p w:rsidR="00852DC5" w:rsidRDefault="00852DC5">
      <w:pPr>
        <w:pStyle w:val="BodyText"/>
        <w:spacing w:before="11"/>
        <w:rPr>
          <w:sz w:val="22"/>
        </w:rPr>
      </w:pPr>
    </w:p>
    <w:p w:rsidR="00852DC5" w:rsidRDefault="00B20225">
      <w:pPr>
        <w:ind w:left="451"/>
        <w:rPr>
          <w:sz w:val="20"/>
        </w:rPr>
      </w:pPr>
      <w:r>
        <w:rPr>
          <w:b/>
          <w:sz w:val="20"/>
        </w:rPr>
        <w:t xml:space="preserve">Wildercroft Terrace </w:t>
      </w:r>
      <w:r>
        <w:rPr>
          <w:sz w:val="20"/>
        </w:rPr>
        <w:t>6815 Riverdale Road Riverdale, MD 20737 (888) 648-5738</w:t>
      </w:r>
    </w:p>
    <w:p w:rsidR="00852DC5" w:rsidRDefault="00852DC5">
      <w:pPr>
        <w:pStyle w:val="BodyText"/>
        <w:spacing w:before="9"/>
        <w:rPr>
          <w:sz w:val="22"/>
        </w:rPr>
      </w:pPr>
    </w:p>
    <w:p w:rsidR="00852DC5" w:rsidRPr="00C05210" w:rsidRDefault="00B20225">
      <w:pPr>
        <w:pStyle w:val="BodyText"/>
        <w:ind w:left="451" w:right="460"/>
        <w:rPr>
          <w:b/>
        </w:rPr>
      </w:pPr>
      <w:r>
        <w:t>*The University of Maryland Department of Transportation Services (DOTS) operates shuttle buses that stop at these locations. A listing of the shuttle buses, routes and stops for each of these apartment buildings can be found on</w:t>
      </w:r>
      <w:r w:rsidR="00C05210">
        <w:t xml:space="preserve"> </w:t>
      </w:r>
      <w:r>
        <w:t xml:space="preserve">the Campus Connections Booklet located on the DOTS website at: </w:t>
      </w:r>
      <w:hyperlink r:id="rId103" w:history="1">
        <w:r w:rsidR="00C05210" w:rsidRPr="00C05210">
          <w:rPr>
            <w:rStyle w:val="Hyperlink"/>
            <w:b/>
            <w:color w:val="auto"/>
            <w:u w:val="none"/>
          </w:rPr>
          <w:t>https://www.transportation.umd.edu/pdfs/TransitGuide.pdf</w:t>
        </w:r>
      </w:hyperlink>
      <w:r w:rsidR="00C05210" w:rsidRPr="00C05210">
        <w:rPr>
          <w:b/>
        </w:rPr>
        <w:t xml:space="preserve"> </w:t>
      </w:r>
    </w:p>
    <w:p w:rsidR="00852DC5" w:rsidRDefault="00004F44">
      <w:pPr>
        <w:pStyle w:val="BodyText"/>
        <w:spacing w:before="9"/>
        <w:rPr>
          <w:b/>
          <w:sz w:val="19"/>
        </w:rPr>
      </w:pPr>
      <w:r>
        <w:rPr>
          <w:noProof/>
        </w:rPr>
        <mc:AlternateContent>
          <mc:Choice Requires="wps">
            <w:drawing>
              <wp:anchor distT="0" distB="0" distL="0" distR="0" simplePos="0" relativeHeight="1312" behindDoc="0" locked="0" layoutInCell="1" allowOverlap="1">
                <wp:simplePos x="0" y="0"/>
                <wp:positionH relativeFrom="page">
                  <wp:posOffset>876300</wp:posOffset>
                </wp:positionH>
                <wp:positionV relativeFrom="paragraph">
                  <wp:posOffset>197485</wp:posOffset>
                </wp:positionV>
                <wp:extent cx="6019800" cy="235585"/>
                <wp:effectExtent l="19050" t="23495" r="19050" b="26670"/>
                <wp:wrapTopAndBottom/>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43" w:name="U.S._POST_OFFICES_"/>
                            <w:bookmarkStart w:id="44" w:name="_bookmark17"/>
                            <w:bookmarkEnd w:id="43"/>
                            <w:bookmarkEnd w:id="44"/>
                            <w:r w:rsidRPr="0023782E">
                              <w:rPr>
                                <w:b/>
                                <w:color w:val="F79646"/>
                              </w:rPr>
                              <w:t>U.S. POST OFFICES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69pt;margin-top:15.55pt;width:474pt;height:18.55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" fillcolor="red" strokecolor="red" strokeweight="3pt">
                <v:textbox inset="0,0,0,0">
                  <w:txbxContent>
                    <w:p w:rsidR="007D78AA" w:rsidRDefault="007D78AA">
                      <w:pPr>
                        <w:spacing w:line="269" w:lineRule="exact"/>
                        <w:ind w:left="30"/>
                        <w:rPr>
                          <w:b/>
                        </w:rPr>
                      </w:pPr>
                      <w:bookmarkStart w:id="45" w:name="U.S._POST_OFFICES_"/>
                      <w:bookmarkStart w:id="46" w:name="_bookmark17"/>
                      <w:bookmarkEnd w:id="45"/>
                      <w:bookmarkEnd w:id="46"/>
                      <w:r w:rsidRPr="0023782E">
                        <w:rPr>
                          <w:b/>
                          <w:color w:val="F79646"/>
                        </w:rPr>
                        <w:t>U.S. POST OFFICES</w:t>
                      </w:r>
                    </w:p>
                  </w:txbxContent>
                </v:textbox>
                <w10:wrap type="topAndBottom" anchorx="page"/>
              </v:shape>
            </w:pict>
          </mc:Fallback>
        </mc:AlternateContent>
      </w:r>
    </w:p>
    <w:p w:rsidR="00852DC5" w:rsidRDefault="00852DC5">
      <w:pPr>
        <w:pStyle w:val="BodyText"/>
        <w:spacing w:before="8"/>
        <w:rPr>
          <w:b/>
          <w:sz w:val="13"/>
        </w:rPr>
      </w:pPr>
    </w:p>
    <w:p w:rsidR="00852DC5" w:rsidRDefault="00B20225">
      <w:pPr>
        <w:pStyle w:val="Heading2"/>
        <w:spacing w:before="97"/>
      </w:pPr>
      <w:r>
        <w:rPr>
          <w:u w:val="thick"/>
        </w:rPr>
        <w:t>On Campus</w:t>
      </w:r>
    </w:p>
    <w:p w:rsidR="00852DC5" w:rsidRDefault="00852DC5">
      <w:pPr>
        <w:pStyle w:val="BodyText"/>
        <w:rPr>
          <w:b/>
          <w:sz w:val="16"/>
        </w:rPr>
      </w:pPr>
    </w:p>
    <w:p w:rsidR="00852DC5" w:rsidRDefault="00B20225">
      <w:pPr>
        <w:pStyle w:val="Heading3"/>
        <w:spacing w:before="98" w:line="245" w:lineRule="exact"/>
      </w:pPr>
      <w:r>
        <w:t>Mail Boxes Etc.</w:t>
      </w:r>
    </w:p>
    <w:p w:rsidR="00852DC5" w:rsidRDefault="00B20225">
      <w:pPr>
        <w:pStyle w:val="BodyText"/>
        <w:ind w:left="480" w:right="5827"/>
      </w:pPr>
      <w:r>
        <w:t>0211 Stamp Student Union (Ground Floor) College Park, MD 20742</w:t>
      </w:r>
    </w:p>
    <w:p w:rsidR="00852DC5" w:rsidRDefault="00B20225">
      <w:pPr>
        <w:pStyle w:val="BodyText"/>
        <w:spacing w:line="245" w:lineRule="exact"/>
        <w:ind w:left="480"/>
      </w:pPr>
      <w:r>
        <w:t>301-314-9982</w:t>
      </w:r>
    </w:p>
    <w:p w:rsidR="00852DC5" w:rsidRDefault="00B20225">
      <w:pPr>
        <w:pStyle w:val="BodyText"/>
        <w:ind w:left="1199" w:right="6053" w:hanging="720"/>
      </w:pPr>
      <w:r>
        <w:t>Hours: Monday to Friday, 9am - 7pm Saturday &amp; Sunday, CLOSED</w:t>
      </w:r>
    </w:p>
    <w:p w:rsidR="00852DC5" w:rsidRDefault="00B20225">
      <w:pPr>
        <w:pStyle w:val="Heading3"/>
        <w:spacing w:before="200"/>
        <w:ind w:left="479"/>
      </w:pPr>
      <w:r>
        <w:t>Fed Ex Drop Boxes:</w:t>
      </w:r>
    </w:p>
    <w:p w:rsidR="00852DC5" w:rsidRDefault="00852DC5">
      <w:pPr>
        <w:pStyle w:val="BodyText"/>
        <w:spacing w:before="4"/>
        <w:rPr>
          <w:b/>
          <w:sz w:val="19"/>
        </w:rPr>
      </w:pPr>
    </w:p>
    <w:p w:rsidR="00852DC5" w:rsidRDefault="00B20225">
      <w:pPr>
        <w:pStyle w:val="BodyText"/>
        <w:ind w:left="480" w:right="6416"/>
      </w:pPr>
      <w:r>
        <w:t>Main Administration Bldg. (Outside) Building 77</w:t>
      </w:r>
    </w:p>
    <w:p w:rsidR="00852DC5" w:rsidRDefault="00B20225">
      <w:pPr>
        <w:pStyle w:val="BodyText"/>
        <w:spacing w:line="245" w:lineRule="exact"/>
        <w:ind w:left="480"/>
      </w:pPr>
      <w:r>
        <w:t>College Park, MD 20742</w:t>
      </w:r>
    </w:p>
    <w:p w:rsidR="00852DC5" w:rsidRDefault="00B20225">
      <w:pPr>
        <w:pStyle w:val="BodyText"/>
        <w:ind w:left="1200" w:right="6065" w:hanging="721"/>
      </w:pPr>
      <w:r>
        <w:t>Hours: Monday to Friday, 6pm pickup Saturday &amp; Sunday, NO PICKUP</w:t>
      </w:r>
    </w:p>
    <w:p w:rsidR="00852DC5" w:rsidRDefault="00852DC5">
      <w:pPr>
        <w:pStyle w:val="BodyText"/>
      </w:pPr>
    </w:p>
    <w:p w:rsidR="00852DC5" w:rsidRDefault="00B20225">
      <w:pPr>
        <w:pStyle w:val="BodyText"/>
        <w:ind w:left="480" w:right="7241"/>
      </w:pPr>
      <w:r>
        <w:t>AV Williams (Inside) Building 115 – Branch Drive College Park, MD 20742</w:t>
      </w:r>
    </w:p>
    <w:p w:rsidR="00852DC5" w:rsidRDefault="00B20225">
      <w:pPr>
        <w:pStyle w:val="BodyText"/>
        <w:ind w:left="1200" w:right="6065" w:hanging="721"/>
      </w:pPr>
      <w:r>
        <w:t>Hours: Monday to Friday, 6pm pickup Saturday &amp; Sunday, NO PICKUP</w:t>
      </w:r>
    </w:p>
    <w:p w:rsidR="00852DC5" w:rsidRDefault="00852DC5">
      <w:pPr>
        <w:pStyle w:val="BodyText"/>
      </w:pPr>
    </w:p>
    <w:p w:rsidR="00852DC5" w:rsidRDefault="00B20225">
      <w:pPr>
        <w:pStyle w:val="BodyText"/>
        <w:ind w:left="480" w:right="7248"/>
      </w:pPr>
      <w:r>
        <w:t>Comcast Center (Outside) Terrapin Trail</w:t>
      </w:r>
    </w:p>
    <w:p w:rsidR="00852DC5" w:rsidRDefault="00B20225">
      <w:pPr>
        <w:pStyle w:val="BodyText"/>
        <w:spacing w:before="1" w:line="245" w:lineRule="exact"/>
        <w:ind w:left="480"/>
      </w:pPr>
      <w:r>
        <w:t>College Park, MD 20742</w:t>
      </w:r>
    </w:p>
    <w:p w:rsidR="00852DC5" w:rsidRDefault="00B20225">
      <w:pPr>
        <w:pStyle w:val="BodyText"/>
        <w:ind w:left="1200" w:right="6065" w:hanging="721"/>
      </w:pPr>
      <w:r>
        <w:t>Hours: Monday to Friday, 6pm pickup Saturday &amp; Sunday, NO PICKUP</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BodyText"/>
        <w:spacing w:before="79"/>
        <w:ind w:left="480" w:right="8074"/>
      </w:pPr>
      <w:r>
        <w:t>Lefrak Hall (Inside) Building 83</w:t>
      </w:r>
    </w:p>
    <w:p w:rsidR="00852DC5" w:rsidRDefault="00B20225">
      <w:pPr>
        <w:pStyle w:val="BodyText"/>
        <w:spacing w:line="245" w:lineRule="exact"/>
        <w:ind w:left="480"/>
      </w:pPr>
      <w:r>
        <w:t>College Park, MD 20742</w:t>
      </w:r>
    </w:p>
    <w:p w:rsidR="00852DC5" w:rsidRDefault="00B20225">
      <w:pPr>
        <w:pStyle w:val="BodyText"/>
        <w:ind w:left="1200" w:right="5337" w:hanging="721"/>
      </w:pPr>
      <w:r>
        <w:t>Hours: Monday to Friday, 5:30pm pickup Saturday &amp; Sunday, NO PICKUP</w:t>
      </w:r>
    </w:p>
    <w:p w:rsidR="00852DC5" w:rsidRDefault="00852DC5">
      <w:pPr>
        <w:pStyle w:val="BodyText"/>
      </w:pPr>
    </w:p>
    <w:p w:rsidR="00852DC5" w:rsidRDefault="00B20225">
      <w:pPr>
        <w:pStyle w:val="Heading3"/>
      </w:pPr>
      <w:r>
        <w:t>UPS Drop Boxes:</w:t>
      </w:r>
    </w:p>
    <w:p w:rsidR="00852DC5" w:rsidRDefault="00852DC5">
      <w:pPr>
        <w:pStyle w:val="BodyText"/>
        <w:rPr>
          <w:b/>
        </w:rPr>
      </w:pPr>
    </w:p>
    <w:p w:rsidR="00852DC5" w:rsidRDefault="00B20225">
      <w:pPr>
        <w:pStyle w:val="BodyText"/>
        <w:spacing w:before="1"/>
        <w:ind w:left="480" w:right="8390"/>
      </w:pPr>
      <w:r>
        <w:t>Van Munching Building 39</w:t>
      </w:r>
    </w:p>
    <w:p w:rsidR="00852DC5" w:rsidRDefault="00B20225">
      <w:pPr>
        <w:pStyle w:val="BodyText"/>
        <w:spacing w:line="245" w:lineRule="exact"/>
        <w:ind w:left="480"/>
      </w:pPr>
      <w:r>
        <w:t>College Park, MD 20742</w:t>
      </w:r>
    </w:p>
    <w:p w:rsidR="00852DC5" w:rsidRDefault="00B20225">
      <w:pPr>
        <w:pStyle w:val="BodyText"/>
        <w:ind w:left="1200" w:right="6065" w:hanging="721"/>
      </w:pPr>
      <w:r>
        <w:t>Hours: Monday to Friday, 7pm pickup Saturday &amp; Sunday, NO PICKUP</w:t>
      </w:r>
    </w:p>
    <w:p w:rsidR="00852DC5" w:rsidRDefault="00852DC5">
      <w:pPr>
        <w:pStyle w:val="BodyText"/>
      </w:pPr>
    </w:p>
    <w:p w:rsidR="00852DC5" w:rsidRDefault="00B20225">
      <w:pPr>
        <w:pStyle w:val="BodyText"/>
        <w:ind w:left="480" w:right="8120"/>
      </w:pPr>
      <w:r>
        <w:t>Benjamin Building Building 143</w:t>
      </w:r>
    </w:p>
    <w:p w:rsidR="00852DC5" w:rsidRDefault="00B20225">
      <w:pPr>
        <w:pStyle w:val="BodyText"/>
        <w:spacing w:before="1" w:line="245" w:lineRule="exact"/>
        <w:ind w:left="480"/>
      </w:pPr>
      <w:r>
        <w:t>College Park, MD 20742</w:t>
      </w:r>
    </w:p>
    <w:p w:rsidR="00852DC5" w:rsidRDefault="00B20225">
      <w:pPr>
        <w:pStyle w:val="BodyText"/>
        <w:ind w:left="1200" w:right="6065" w:hanging="721"/>
      </w:pPr>
      <w:r>
        <w:t>Hours: Monday to Friday, 6pm pickup Saturday &amp; Sunday, NO PICKUP</w:t>
      </w:r>
    </w:p>
    <w:p w:rsidR="00852DC5" w:rsidRDefault="00852DC5">
      <w:pPr>
        <w:pStyle w:val="BodyText"/>
        <w:spacing w:before="12"/>
        <w:rPr>
          <w:sz w:val="19"/>
        </w:rPr>
      </w:pPr>
    </w:p>
    <w:p w:rsidR="00852DC5" w:rsidRDefault="00B20225">
      <w:pPr>
        <w:pStyle w:val="BodyText"/>
        <w:ind w:left="480" w:right="6416"/>
      </w:pPr>
      <w:r>
        <w:t>Main Administration Bldg. (Outside) Building 77</w:t>
      </w:r>
    </w:p>
    <w:p w:rsidR="00852DC5" w:rsidRDefault="00B20225">
      <w:pPr>
        <w:pStyle w:val="BodyText"/>
        <w:spacing w:line="245" w:lineRule="exact"/>
        <w:ind w:left="480"/>
      </w:pPr>
      <w:r>
        <w:t>College Park, MD 20742</w:t>
      </w:r>
    </w:p>
    <w:p w:rsidR="00852DC5" w:rsidRDefault="00B20225">
      <w:pPr>
        <w:pStyle w:val="BodyText"/>
        <w:ind w:left="1200" w:right="6065" w:hanging="721"/>
      </w:pPr>
      <w:r>
        <w:t>Hours: Monday to Friday, 6pm pickup Saturday &amp; Sunday, NO PICKUP</w:t>
      </w:r>
    </w:p>
    <w:p w:rsidR="00852DC5" w:rsidRDefault="00852DC5">
      <w:pPr>
        <w:pStyle w:val="BodyText"/>
      </w:pPr>
    </w:p>
    <w:p w:rsidR="00852DC5" w:rsidRDefault="00B20225">
      <w:pPr>
        <w:pStyle w:val="BodyText"/>
        <w:ind w:left="480" w:right="8074"/>
      </w:pPr>
      <w:r>
        <w:t>Lefrak Hall (Inside) Building 83</w:t>
      </w:r>
    </w:p>
    <w:p w:rsidR="00852DC5" w:rsidRDefault="00B20225">
      <w:pPr>
        <w:pStyle w:val="BodyText"/>
        <w:spacing w:line="245" w:lineRule="exact"/>
        <w:ind w:left="480"/>
      </w:pPr>
      <w:r>
        <w:t>College Park, MD 20742</w:t>
      </w:r>
    </w:p>
    <w:p w:rsidR="00852DC5" w:rsidRDefault="00B20225">
      <w:pPr>
        <w:pStyle w:val="BodyText"/>
        <w:ind w:left="1200" w:right="5337" w:hanging="721"/>
      </w:pPr>
      <w:r>
        <w:t>Hours: Monday to Friday, 6:00pm pickup Saturday &amp; Sunday, NO PICKUP</w:t>
      </w:r>
    </w:p>
    <w:p w:rsidR="00852DC5" w:rsidRDefault="00852DC5">
      <w:pPr>
        <w:pStyle w:val="BodyText"/>
        <w:rPr>
          <w:sz w:val="24"/>
        </w:rPr>
      </w:pPr>
    </w:p>
    <w:p w:rsidR="00852DC5" w:rsidRDefault="00B20225">
      <w:pPr>
        <w:pStyle w:val="Heading2"/>
        <w:spacing w:before="150"/>
      </w:pPr>
      <w:r>
        <w:rPr>
          <w:u w:val="thick"/>
        </w:rPr>
        <w:t>Off Campus</w:t>
      </w:r>
    </w:p>
    <w:p w:rsidR="00852DC5" w:rsidRDefault="00852DC5">
      <w:pPr>
        <w:pStyle w:val="BodyText"/>
        <w:spacing w:before="10"/>
        <w:rPr>
          <w:b/>
          <w:sz w:val="11"/>
        </w:rPr>
      </w:pPr>
    </w:p>
    <w:p w:rsidR="00852DC5" w:rsidRDefault="00B20225">
      <w:pPr>
        <w:pStyle w:val="Heading3"/>
        <w:spacing w:before="98"/>
      </w:pPr>
      <w:r>
        <w:t>The U.S. Post Offices closest to the University of Maryland include:</w:t>
      </w:r>
    </w:p>
    <w:p w:rsidR="00852DC5" w:rsidRDefault="00852DC5">
      <w:pPr>
        <w:pStyle w:val="BodyText"/>
        <w:spacing w:before="5"/>
        <w:rPr>
          <w:b/>
          <w:sz w:val="19"/>
        </w:rPr>
      </w:pPr>
    </w:p>
    <w:p w:rsidR="00852DC5" w:rsidRDefault="00B20225">
      <w:pPr>
        <w:spacing w:line="245" w:lineRule="exact"/>
        <w:ind w:left="480"/>
        <w:rPr>
          <w:b/>
          <w:sz w:val="20"/>
        </w:rPr>
      </w:pPr>
      <w:r>
        <w:rPr>
          <w:b/>
          <w:sz w:val="20"/>
        </w:rPr>
        <w:t>North College Park Post Office</w:t>
      </w:r>
    </w:p>
    <w:p w:rsidR="00852DC5" w:rsidRDefault="00B20225">
      <w:pPr>
        <w:pStyle w:val="BodyText"/>
        <w:ind w:left="480" w:right="6038"/>
      </w:pPr>
      <w:r>
        <w:t>9591 Baltimore Boulevard (U.S. Route 1) College Park, MD 20740</w:t>
      </w:r>
    </w:p>
    <w:p w:rsidR="00852DC5" w:rsidRDefault="00B20225">
      <w:pPr>
        <w:pStyle w:val="BodyText"/>
        <w:spacing w:before="1" w:line="245" w:lineRule="exact"/>
        <w:ind w:left="480"/>
      </w:pPr>
      <w:r>
        <w:t>Telephone: 301-345-8923</w:t>
      </w:r>
    </w:p>
    <w:p w:rsidR="00852DC5" w:rsidRDefault="00B20225">
      <w:pPr>
        <w:pStyle w:val="BodyText"/>
        <w:ind w:left="1200" w:right="6014" w:hanging="721"/>
      </w:pPr>
      <w:r>
        <w:t xml:space="preserve">Hours: Monday to Friday, </w:t>
      </w:r>
      <w:r w:rsidR="001D0B2E">
        <w:t>9</w:t>
      </w:r>
      <w:r>
        <w:t xml:space="preserve">:00am </w:t>
      </w:r>
      <w:r w:rsidR="000A1BB1">
        <w:t>–</w:t>
      </w:r>
      <w:r>
        <w:t xml:space="preserve"> </w:t>
      </w:r>
      <w:r w:rsidR="00D248A6">
        <w:t>5</w:t>
      </w:r>
      <w:r w:rsidR="000A1BB1">
        <w:t>:</w:t>
      </w:r>
      <w:r w:rsidR="00D248A6">
        <w:t>0</w:t>
      </w:r>
      <w:r w:rsidR="000A1BB1">
        <w:t>0</w:t>
      </w:r>
      <w:r w:rsidR="00874BDB">
        <w:t xml:space="preserve"> </w:t>
      </w:r>
      <w:r>
        <w:t xml:space="preserve">pm Saturday, </w:t>
      </w:r>
      <w:r w:rsidR="00D248A6">
        <w:t>9</w:t>
      </w:r>
      <w:r>
        <w:t>:00am - 12pm Sunday, CLOSED</w:t>
      </w:r>
    </w:p>
    <w:p w:rsidR="00852DC5" w:rsidRDefault="00852DC5">
      <w:pPr>
        <w:pStyle w:val="BodyText"/>
      </w:pPr>
    </w:p>
    <w:p w:rsidR="00852DC5" w:rsidRDefault="00B20225">
      <w:pPr>
        <w:ind w:left="480" w:right="7441"/>
        <w:rPr>
          <w:sz w:val="20"/>
        </w:rPr>
      </w:pPr>
      <w:r>
        <w:rPr>
          <w:b/>
          <w:sz w:val="20"/>
        </w:rPr>
        <w:t xml:space="preserve">College Park Post Office </w:t>
      </w:r>
      <w:r>
        <w:rPr>
          <w:sz w:val="20"/>
        </w:rPr>
        <w:t>4815 Calvert Road College Park, MD 20740 Telephone: 301-699-0258</w:t>
      </w:r>
    </w:p>
    <w:p w:rsidR="00B27004" w:rsidRDefault="00B20225">
      <w:pPr>
        <w:pStyle w:val="BodyText"/>
        <w:ind w:left="1200" w:right="5603" w:hanging="721"/>
      </w:pPr>
      <w:r>
        <w:t xml:space="preserve">Hours: Monday to Friday, 11:00am </w:t>
      </w:r>
      <w:r w:rsidR="00B27004">
        <w:t>–</w:t>
      </w:r>
      <w:r>
        <w:t xml:space="preserve"> </w:t>
      </w:r>
      <w:r w:rsidR="00B27004">
        <w:t>1pm,</w:t>
      </w:r>
    </w:p>
    <w:p w:rsidR="00B27004" w:rsidRDefault="00B27004" w:rsidP="00B27004">
      <w:pPr>
        <w:pStyle w:val="BodyText"/>
        <w:ind w:left="1200" w:right="5603"/>
      </w:pPr>
      <w:r>
        <w:t>2-</w:t>
      </w:r>
      <w:r w:rsidR="00B20225">
        <w:t xml:space="preserve">4:30pm </w:t>
      </w:r>
    </w:p>
    <w:p w:rsidR="00852DC5" w:rsidRDefault="00B20225" w:rsidP="00B27004">
      <w:pPr>
        <w:pStyle w:val="BodyText"/>
        <w:ind w:left="1200" w:right="5603"/>
      </w:pPr>
      <w:r>
        <w:t>Saturday, 10:00am - 12:00pm Sunday, CLOSED</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3"/>
        <w:spacing w:before="79"/>
      </w:pPr>
      <w:r>
        <w:t>Other Mailing Facilities:</w:t>
      </w:r>
    </w:p>
    <w:p w:rsidR="00852DC5" w:rsidRDefault="00B20225">
      <w:pPr>
        <w:spacing w:before="196" w:line="245" w:lineRule="exact"/>
        <w:ind w:left="480"/>
        <w:rPr>
          <w:b/>
          <w:sz w:val="20"/>
        </w:rPr>
      </w:pPr>
      <w:r>
        <w:rPr>
          <w:b/>
          <w:sz w:val="20"/>
        </w:rPr>
        <w:t>FedEx Kinko’s</w:t>
      </w:r>
    </w:p>
    <w:p w:rsidR="00852DC5" w:rsidRDefault="00B20225">
      <w:pPr>
        <w:pStyle w:val="BodyText"/>
        <w:ind w:left="480" w:right="7545"/>
      </w:pPr>
      <w:r>
        <w:t>4417 Hartwick Road College Park, MD 20740 301-277-7543</w:t>
      </w:r>
    </w:p>
    <w:p w:rsidR="00852DC5" w:rsidRDefault="00B20225">
      <w:pPr>
        <w:pStyle w:val="BodyText"/>
        <w:ind w:left="480"/>
      </w:pPr>
      <w:r>
        <w:t>Hours: Monday to Sunday, Open 24 Hours</w:t>
      </w:r>
    </w:p>
    <w:p w:rsidR="00852DC5" w:rsidRDefault="00852DC5">
      <w:pPr>
        <w:pStyle w:val="BodyText"/>
      </w:pPr>
    </w:p>
    <w:p w:rsidR="00852DC5" w:rsidRDefault="00B20225">
      <w:pPr>
        <w:pStyle w:val="Heading3"/>
        <w:spacing w:line="245" w:lineRule="exact"/>
      </w:pPr>
      <w:r>
        <w:t>The UPS Store</w:t>
      </w:r>
    </w:p>
    <w:p w:rsidR="00852DC5" w:rsidRDefault="00B20225">
      <w:pPr>
        <w:pStyle w:val="BodyText"/>
        <w:ind w:left="480" w:right="7545"/>
      </w:pPr>
      <w:r>
        <w:t>4423 Lehigh Road College Park, MD 20740 301-699-0191</w:t>
      </w:r>
    </w:p>
    <w:p w:rsidR="00852DC5" w:rsidRDefault="00B20225">
      <w:pPr>
        <w:pStyle w:val="BodyText"/>
        <w:ind w:left="1200" w:right="5748" w:hanging="721"/>
      </w:pPr>
      <w:r>
        <w:t>Hours: Monday to Friday, 9:00am - 7pm Saturday, 10:00am - 4:00pm Sunday, CLOSED</w:t>
      </w:r>
    </w:p>
    <w:p w:rsidR="00852DC5" w:rsidRDefault="00852DC5">
      <w:pPr>
        <w:pStyle w:val="BodyText"/>
      </w:pPr>
    </w:p>
    <w:p w:rsidR="00852DC5" w:rsidRDefault="00852DC5">
      <w:pPr>
        <w:pStyle w:val="BodyText"/>
      </w:pPr>
    </w:p>
    <w:p w:rsidR="00852DC5" w:rsidRDefault="00004F44">
      <w:pPr>
        <w:pStyle w:val="BodyText"/>
        <w:spacing w:before="7"/>
        <w:rPr>
          <w:sz w:val="12"/>
        </w:rPr>
      </w:pPr>
      <w:r>
        <w:rPr>
          <w:noProof/>
        </w:rPr>
        <mc:AlternateContent>
          <mc:Choice Requires="wps">
            <w:drawing>
              <wp:anchor distT="0" distB="0" distL="0" distR="0" simplePos="0" relativeHeight="1336" behindDoc="0" locked="0" layoutInCell="1" allowOverlap="1">
                <wp:simplePos x="0" y="0"/>
                <wp:positionH relativeFrom="page">
                  <wp:posOffset>876300</wp:posOffset>
                </wp:positionH>
                <wp:positionV relativeFrom="paragraph">
                  <wp:posOffset>142240</wp:posOffset>
                </wp:positionV>
                <wp:extent cx="6019800" cy="234950"/>
                <wp:effectExtent l="19050" t="23495" r="19050" b="27305"/>
                <wp:wrapTopAndBottom/>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47" w:name="LOCAL_BANKS_"/>
                            <w:bookmarkStart w:id="48" w:name="_bookmark18"/>
                            <w:bookmarkEnd w:id="47"/>
                            <w:bookmarkEnd w:id="48"/>
                            <w:r w:rsidRPr="0023782E">
                              <w:rPr>
                                <w:b/>
                                <w:color w:val="F79646"/>
                              </w:rPr>
                              <w:t>LOCAL BANKS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69pt;margin-top:11.2pt;width:474pt;height:18.5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" fillcolor="red" strokecolor="red" strokeweight="3pt">
                <v:textbox inset="0,0,0,0">
                  <w:txbxContent>
                    <w:p w:rsidR="007D78AA" w:rsidRDefault="007D78AA">
                      <w:pPr>
                        <w:spacing w:line="269" w:lineRule="exact"/>
                        <w:ind w:left="30"/>
                        <w:rPr>
                          <w:b/>
                        </w:rPr>
                      </w:pPr>
                      <w:bookmarkStart w:id="49" w:name="LOCAL_BANKS_"/>
                      <w:bookmarkStart w:id="50" w:name="_bookmark18"/>
                      <w:bookmarkEnd w:id="49"/>
                      <w:bookmarkEnd w:id="50"/>
                      <w:r w:rsidRPr="0023782E">
                        <w:rPr>
                          <w:b/>
                          <w:color w:val="F79646"/>
                        </w:rPr>
                        <w:t>LOCAL BANKS</w:t>
                      </w:r>
                    </w:p>
                  </w:txbxContent>
                </v:textbox>
                <w10:wrap type="topAndBottom" anchorx="page"/>
              </v:shape>
            </w:pict>
          </mc:Fallback>
        </mc:AlternateContent>
      </w:r>
    </w:p>
    <w:p w:rsidR="00852DC5" w:rsidRDefault="00852DC5">
      <w:pPr>
        <w:pStyle w:val="BodyText"/>
        <w:spacing w:before="11"/>
        <w:rPr>
          <w:sz w:val="12"/>
        </w:rPr>
      </w:pPr>
    </w:p>
    <w:p w:rsidR="00852DC5" w:rsidRDefault="00B20225">
      <w:pPr>
        <w:pStyle w:val="BodyText"/>
        <w:spacing w:before="94"/>
        <w:ind w:left="480"/>
      </w:pPr>
      <w:r>
        <w:t>Banks within walking distance to the campus:</w:t>
      </w:r>
    </w:p>
    <w:p w:rsidR="00852DC5" w:rsidRDefault="00852DC5">
      <w:pPr>
        <w:pStyle w:val="BodyText"/>
      </w:pPr>
    </w:p>
    <w:p w:rsidR="00852DC5" w:rsidRPr="00B27004" w:rsidRDefault="00B20225" w:rsidP="00B27004">
      <w:pPr>
        <w:pStyle w:val="Heading3"/>
        <w:ind w:right="5620"/>
      </w:pPr>
      <w:r>
        <w:t xml:space="preserve">Bank of America </w:t>
      </w:r>
    </w:p>
    <w:p w:rsidR="00852DC5" w:rsidRDefault="00B20225">
      <w:pPr>
        <w:pStyle w:val="BodyText"/>
        <w:ind w:left="480" w:right="7969"/>
      </w:pPr>
      <w:r>
        <w:t>College Park, MD 7370 Baltimore Ave</w:t>
      </w:r>
    </w:p>
    <w:p w:rsidR="00852DC5" w:rsidRDefault="00B20225">
      <w:pPr>
        <w:pStyle w:val="BodyText"/>
        <w:ind w:left="480"/>
      </w:pPr>
      <w:r>
        <w:t>(301) 454-8412</w:t>
      </w:r>
    </w:p>
    <w:p w:rsidR="00852DC5" w:rsidRDefault="00852DC5">
      <w:pPr>
        <w:pStyle w:val="BodyText"/>
      </w:pPr>
    </w:p>
    <w:p w:rsidR="00852DC5" w:rsidRPr="00B27004" w:rsidRDefault="00B20225" w:rsidP="00B27004">
      <w:pPr>
        <w:pStyle w:val="Heading3"/>
        <w:ind w:right="5256"/>
      </w:pPr>
      <w:r>
        <w:t xml:space="preserve">Chevy Chase Bank </w:t>
      </w:r>
    </w:p>
    <w:p w:rsidR="00852DC5" w:rsidRDefault="00B20225">
      <w:pPr>
        <w:pStyle w:val="BodyText"/>
        <w:ind w:left="480" w:right="6355"/>
      </w:pPr>
      <w:r>
        <w:t>University of Maryland, College Park Stamp Student Union</w:t>
      </w:r>
    </w:p>
    <w:p w:rsidR="00852DC5" w:rsidRDefault="00B20225">
      <w:pPr>
        <w:pStyle w:val="BodyText"/>
        <w:ind w:left="480"/>
      </w:pPr>
      <w:r>
        <w:t>(301) 864-8722</w:t>
      </w:r>
    </w:p>
    <w:p w:rsidR="00852DC5" w:rsidRDefault="00852DC5">
      <w:pPr>
        <w:pStyle w:val="BodyText"/>
      </w:pPr>
    </w:p>
    <w:p w:rsidR="00852DC5" w:rsidRDefault="00B20225">
      <w:pPr>
        <w:pStyle w:val="BodyText"/>
        <w:ind w:left="480" w:right="7969"/>
      </w:pPr>
      <w:r>
        <w:t>College Park, MD 7406 Baltimore Ave</w:t>
      </w:r>
    </w:p>
    <w:p w:rsidR="00852DC5" w:rsidRDefault="00B20225">
      <w:pPr>
        <w:pStyle w:val="BodyText"/>
        <w:spacing w:line="245" w:lineRule="exact"/>
        <w:ind w:left="480"/>
      </w:pPr>
      <w:r>
        <w:t>(301) 927-4363</w:t>
      </w:r>
    </w:p>
    <w:p w:rsidR="00852DC5" w:rsidRDefault="00852DC5">
      <w:pPr>
        <w:pStyle w:val="BodyText"/>
      </w:pPr>
    </w:p>
    <w:p w:rsidR="00852DC5" w:rsidRPr="008365D2" w:rsidRDefault="00B20225" w:rsidP="008365D2">
      <w:pPr>
        <w:pStyle w:val="Heading3"/>
        <w:spacing w:before="1"/>
        <w:ind w:right="4928"/>
      </w:pPr>
      <w:r>
        <w:t xml:space="preserve">M&amp;T Bank </w:t>
      </w:r>
    </w:p>
    <w:p w:rsidR="00852DC5" w:rsidRDefault="00B20225">
      <w:pPr>
        <w:pStyle w:val="BodyText"/>
        <w:ind w:left="480" w:right="8137"/>
      </w:pPr>
      <w:r>
        <w:t>College Park, MD 4511 Knox Rd,</w:t>
      </w:r>
    </w:p>
    <w:p w:rsidR="00852DC5" w:rsidRDefault="00B20225">
      <w:pPr>
        <w:pStyle w:val="BodyText"/>
        <w:ind w:left="480"/>
      </w:pPr>
      <w:r>
        <w:t>(301) 277-2132</w:t>
      </w:r>
    </w:p>
    <w:p w:rsidR="00852DC5" w:rsidRDefault="00852DC5">
      <w:pPr>
        <w:pStyle w:val="BodyText"/>
        <w:spacing w:before="12"/>
        <w:rPr>
          <w:sz w:val="19"/>
        </w:rPr>
      </w:pPr>
    </w:p>
    <w:p w:rsidR="00852DC5" w:rsidRPr="008365D2" w:rsidRDefault="00B20225" w:rsidP="008365D2">
      <w:pPr>
        <w:pStyle w:val="Heading3"/>
        <w:ind w:right="5220"/>
      </w:pPr>
      <w:r>
        <w:t xml:space="preserve">SECU (State Employees Credit Union) </w:t>
      </w:r>
    </w:p>
    <w:p w:rsidR="00852DC5" w:rsidRDefault="00B20225">
      <w:pPr>
        <w:pStyle w:val="BodyText"/>
        <w:ind w:left="480" w:right="5728"/>
      </w:pPr>
      <w:r>
        <w:t>University of Maryland, College Park – ATM Stamp Student Union</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BodyText"/>
        <w:spacing w:before="79"/>
        <w:ind w:left="480"/>
      </w:pPr>
      <w:r>
        <w:t>1-888-643-9777</w:t>
      </w:r>
    </w:p>
    <w:p w:rsidR="00852DC5" w:rsidRDefault="00852DC5">
      <w:pPr>
        <w:pStyle w:val="BodyText"/>
      </w:pPr>
    </w:p>
    <w:p w:rsidR="00852DC5" w:rsidRDefault="00B20225">
      <w:pPr>
        <w:pStyle w:val="BodyText"/>
        <w:ind w:left="480" w:right="5728"/>
      </w:pPr>
      <w:r>
        <w:t>University of Maryland, College Park – ATM Baltimore Ave and Campus Dr</w:t>
      </w:r>
    </w:p>
    <w:p w:rsidR="00852DC5" w:rsidRDefault="00B20225">
      <w:pPr>
        <w:pStyle w:val="BodyText"/>
        <w:spacing w:line="245" w:lineRule="exact"/>
        <w:ind w:left="480"/>
      </w:pPr>
      <w:r>
        <w:t>Campus Lot L</w:t>
      </w:r>
    </w:p>
    <w:p w:rsidR="00852DC5" w:rsidRDefault="00852DC5">
      <w:pPr>
        <w:pStyle w:val="BodyText"/>
      </w:pPr>
    </w:p>
    <w:p w:rsidR="00852DC5" w:rsidRDefault="00004F44">
      <w:pPr>
        <w:pStyle w:val="BodyText"/>
        <w:spacing w:before="3"/>
        <w:rPr>
          <w:sz w:val="16"/>
        </w:rPr>
      </w:pPr>
      <w:r>
        <w:rPr>
          <w:noProof/>
        </w:rPr>
        <mc:AlternateContent>
          <mc:Choice Requires="wps">
            <w:drawing>
              <wp:anchor distT="0" distB="0" distL="0" distR="0" simplePos="0" relativeHeight="1360" behindDoc="0" locked="0" layoutInCell="1" allowOverlap="1">
                <wp:simplePos x="0" y="0"/>
                <wp:positionH relativeFrom="page">
                  <wp:posOffset>876300</wp:posOffset>
                </wp:positionH>
                <wp:positionV relativeFrom="paragraph">
                  <wp:posOffset>170815</wp:posOffset>
                </wp:positionV>
                <wp:extent cx="6019800" cy="234950"/>
                <wp:effectExtent l="19050" t="27940" r="19050" b="22860"/>
                <wp:wrapTopAndBottom/>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51" w:name="LIBRARIES_"/>
                            <w:bookmarkStart w:id="52" w:name="_bookmark19"/>
                            <w:bookmarkEnd w:id="51"/>
                            <w:bookmarkEnd w:id="52"/>
                            <w:r w:rsidRPr="0023782E">
                              <w:rPr>
                                <w:b/>
                                <w:color w:val="F79646"/>
                              </w:rPr>
                              <w:t>LIBRARIES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69pt;margin-top:13.45pt;width:474pt;height:18.5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" fillcolor="red" strokecolor="red" strokeweight="3pt">
                <v:textbox inset="0,0,0,0">
                  <w:txbxContent>
                    <w:p w:rsidR="007D78AA" w:rsidRDefault="007D78AA">
                      <w:pPr>
                        <w:spacing w:line="269" w:lineRule="exact"/>
                        <w:ind w:left="30"/>
                        <w:rPr>
                          <w:b/>
                        </w:rPr>
                      </w:pPr>
                      <w:bookmarkStart w:id="53" w:name="LIBRARIES_"/>
                      <w:bookmarkStart w:id="54" w:name="_bookmark19"/>
                      <w:bookmarkEnd w:id="53"/>
                      <w:bookmarkEnd w:id="54"/>
                      <w:r w:rsidRPr="0023782E">
                        <w:rPr>
                          <w:b/>
                          <w:color w:val="F79646"/>
                        </w:rPr>
                        <w:t>LIBRARIES</w:t>
                      </w:r>
                    </w:p>
                  </w:txbxContent>
                </v:textbox>
                <w10:wrap type="topAndBottom" anchorx="page"/>
              </v:shape>
            </w:pict>
          </mc:Fallback>
        </mc:AlternateContent>
      </w:r>
    </w:p>
    <w:p w:rsidR="00852DC5" w:rsidRDefault="00852DC5">
      <w:pPr>
        <w:pStyle w:val="BodyText"/>
        <w:spacing w:before="2"/>
        <w:rPr>
          <w:sz w:val="6"/>
        </w:rPr>
      </w:pPr>
    </w:p>
    <w:p w:rsidR="00852DC5" w:rsidRDefault="00B20225">
      <w:pPr>
        <w:pStyle w:val="BodyText"/>
        <w:spacing w:before="94" w:line="276" w:lineRule="auto"/>
        <w:ind w:left="480" w:right="534"/>
        <w:rPr>
          <w:b/>
        </w:rPr>
      </w:pPr>
      <w:r>
        <w:t xml:space="preserve">The University of Maryland maintains eight libraries. To search the catalog, use the research port, or for other general information, please visit: </w:t>
      </w:r>
      <w:hyperlink r:id="rId104">
        <w:r>
          <w:rPr>
            <w:b/>
          </w:rPr>
          <w:t>http://www.lib.umd.edu/</w:t>
        </w:r>
      </w:hyperlink>
    </w:p>
    <w:p w:rsidR="00852DC5" w:rsidRDefault="00B20225">
      <w:pPr>
        <w:pStyle w:val="BodyText"/>
        <w:spacing w:before="199" w:line="276" w:lineRule="auto"/>
        <w:ind w:left="479" w:right="750"/>
        <w:rPr>
          <w:b/>
        </w:rPr>
      </w:pPr>
      <w:r>
        <w:rPr>
          <w:b/>
        </w:rPr>
        <w:t xml:space="preserve">The McKeldin Library </w:t>
      </w:r>
      <w:r>
        <w:t xml:space="preserve">is the main university library and houses the General Collection, the East Asia Collection and U.S. Government Information, Maps, &amp; GIS Services. For information about McKeldin, please visit: </w:t>
      </w:r>
      <w:hyperlink r:id="rId105">
        <w:r>
          <w:rPr>
            <w:b/>
          </w:rPr>
          <w:t>http://www.lib.umd.edu/MCK/</w:t>
        </w:r>
      </w:hyperlink>
    </w:p>
    <w:p w:rsidR="00852DC5" w:rsidRDefault="00B20225">
      <w:pPr>
        <w:pStyle w:val="BodyText"/>
        <w:spacing w:before="200" w:line="276" w:lineRule="auto"/>
        <w:ind w:left="480" w:right="522" w:hanging="1"/>
        <w:rPr>
          <w:b/>
        </w:rPr>
      </w:pPr>
      <w:r>
        <w:rPr>
          <w:b/>
        </w:rPr>
        <w:t xml:space="preserve">The Architecture Library </w:t>
      </w:r>
      <w:r>
        <w:t xml:space="preserve">holds 65,000 titles in the areas of architectural history, design, and theory; historic preservation; landscape architectural design; real estate development; and urban studies and planning. The collections are particularly strong in the works of individual architects and architectural firms. The Architecture Library is located in the Architecture Building. For further information, please visit: </w:t>
      </w:r>
      <w:hyperlink r:id="rId106" w:history="1">
        <w:r w:rsidR="00017DAD" w:rsidRPr="001C48A5">
          <w:rPr>
            <w:rStyle w:val="Hyperlink"/>
            <w:b/>
            <w:color w:val="000000" w:themeColor="text1"/>
            <w:u w:val="none"/>
          </w:rPr>
          <w:t>http://www.lib.umd.edu/architecture/</w:t>
        </w:r>
      </w:hyperlink>
    </w:p>
    <w:p w:rsidR="00852DC5" w:rsidRDefault="00B20225">
      <w:pPr>
        <w:pStyle w:val="BodyText"/>
        <w:spacing w:before="201" w:line="276" w:lineRule="auto"/>
        <w:ind w:left="479" w:right="589"/>
        <w:rPr>
          <w:b/>
        </w:rPr>
      </w:pPr>
      <w:r>
        <w:rPr>
          <w:b/>
        </w:rPr>
        <w:t xml:space="preserve">Art Library </w:t>
      </w:r>
      <w:r>
        <w:t>houses collections in the areas of art history, archaeology, decorative arts and studio arts, including photography and graphic design. The Art Library is located in the Art and Sociology Building. For further information, please visit:</w:t>
      </w:r>
      <w:r w:rsidRPr="00EB76BD">
        <w:rPr>
          <w:color w:val="000000" w:themeColor="text1"/>
        </w:rPr>
        <w:t xml:space="preserve"> </w:t>
      </w:r>
      <w:hyperlink r:id="rId107" w:history="1">
        <w:r w:rsidR="00EB76BD" w:rsidRPr="001C48A5">
          <w:rPr>
            <w:rStyle w:val="Hyperlink"/>
            <w:b/>
            <w:color w:val="000000" w:themeColor="text1"/>
            <w:u w:val="none"/>
          </w:rPr>
          <w:t>http://www.lib.umd.edu/art/</w:t>
        </w:r>
      </w:hyperlink>
    </w:p>
    <w:p w:rsidR="00852DC5" w:rsidRDefault="00B20225">
      <w:pPr>
        <w:spacing w:before="199" w:line="276" w:lineRule="auto"/>
        <w:ind w:left="480" w:right="648" w:hanging="1"/>
        <w:rPr>
          <w:b/>
          <w:sz w:val="20"/>
        </w:rPr>
      </w:pPr>
      <w:r>
        <w:rPr>
          <w:b/>
          <w:sz w:val="20"/>
        </w:rPr>
        <w:t xml:space="preserve">The Engineering and Physical Sciences Library (EPSL) </w:t>
      </w:r>
      <w:r>
        <w:rPr>
          <w:sz w:val="20"/>
        </w:rPr>
        <w:t xml:space="preserve">contains materials in physics, engineering, mathematics, and geology. The library also maintains other significant collections in computer science, environmental sciences, water resources, and aerospace science. EPSL is located in the Math Building. For further information, please visit: </w:t>
      </w:r>
      <w:hyperlink r:id="rId108">
        <w:r>
          <w:rPr>
            <w:b/>
            <w:sz w:val="20"/>
          </w:rPr>
          <w:t>http://www.lib.umd.edu/ENGIN/</w:t>
        </w:r>
      </w:hyperlink>
    </w:p>
    <w:p w:rsidR="00852DC5" w:rsidRDefault="00B20225">
      <w:pPr>
        <w:pStyle w:val="BodyText"/>
        <w:spacing w:before="200" w:line="276" w:lineRule="auto"/>
        <w:ind w:left="480" w:right="589"/>
        <w:rPr>
          <w:b/>
        </w:rPr>
      </w:pPr>
      <w:r>
        <w:rPr>
          <w:b/>
        </w:rPr>
        <w:t xml:space="preserve">Hornbake Library </w:t>
      </w:r>
      <w:r>
        <w:t xml:space="preserve">houses Archives and Manuscripts, the Maryland Room, the Katherine Anne Porter Room, the Library of American Broadcasting, National Public Broadcasting Archives, National Trust for Historic Preservation Library Collection, Nonprint Media Services, and the Gordon W. Prange Collection. For further information, please visit: </w:t>
      </w:r>
      <w:hyperlink r:id="rId109">
        <w:r>
          <w:rPr>
            <w:b/>
          </w:rPr>
          <w:t>http://www.lib.umd.edu/HBK/</w:t>
        </w:r>
      </w:hyperlink>
    </w:p>
    <w:p w:rsidR="00852DC5" w:rsidRDefault="00B20225">
      <w:pPr>
        <w:spacing w:before="201" w:line="276" w:lineRule="auto"/>
        <w:ind w:left="479" w:right="743" w:hanging="1"/>
        <w:rPr>
          <w:b/>
          <w:sz w:val="20"/>
        </w:rPr>
      </w:pPr>
      <w:r>
        <w:rPr>
          <w:b/>
          <w:sz w:val="20"/>
        </w:rPr>
        <w:t xml:space="preserve">The Michelle Smith Performing Arts Library (MSPAL) </w:t>
      </w:r>
      <w:r>
        <w:rPr>
          <w:sz w:val="20"/>
        </w:rPr>
        <w:t xml:space="preserve">houses the International Piano Archives at Maryland and Special Collections in Performing Arts. MPSAL is the central location on the College Park campus for music, theatre, and dance materials. MPSAL is located in the Clarice Smith Performing Arts Center. For further information, please visit: </w:t>
      </w:r>
      <w:hyperlink r:id="rId110">
        <w:r>
          <w:rPr>
            <w:b/>
            <w:sz w:val="20"/>
          </w:rPr>
          <w:t>http://www.lib.umd.edu/PAL/music.html</w:t>
        </w:r>
      </w:hyperlink>
    </w:p>
    <w:p w:rsidR="00852DC5" w:rsidRDefault="00AE484A">
      <w:pPr>
        <w:spacing w:before="199" w:line="276" w:lineRule="auto"/>
        <w:ind w:left="480" w:right="488" w:hanging="1"/>
        <w:rPr>
          <w:b/>
          <w:sz w:val="20"/>
        </w:rPr>
      </w:pPr>
      <w:r>
        <w:rPr>
          <w:b/>
          <w:sz w:val="20"/>
        </w:rPr>
        <w:t>Priddy</w:t>
      </w:r>
      <w:r w:rsidR="00B20225">
        <w:rPr>
          <w:b/>
          <w:sz w:val="20"/>
        </w:rPr>
        <w:t xml:space="preserve"> Library </w:t>
      </w:r>
      <w:r w:rsidR="00B20225">
        <w:rPr>
          <w:sz w:val="20"/>
        </w:rPr>
        <w:t xml:space="preserve">is located off campus and primarily supports the Universities at Shady Grove (USG) students, faculty and staff and their academic </w:t>
      </w:r>
      <w:r w:rsidR="001E4A6C">
        <w:rPr>
          <w:sz w:val="20"/>
        </w:rPr>
        <w:t>work-related</w:t>
      </w:r>
      <w:r w:rsidR="00B20225">
        <w:rPr>
          <w:sz w:val="20"/>
        </w:rPr>
        <w:t xml:space="preserve"> research. For further information, please visit: </w:t>
      </w:r>
      <w:hyperlink r:id="rId111" w:history="1">
        <w:r w:rsidR="001E4A6C" w:rsidRPr="001C48A5">
          <w:rPr>
            <w:rStyle w:val="Hyperlink"/>
            <w:b/>
            <w:color w:val="000000" w:themeColor="text1"/>
            <w:sz w:val="20"/>
            <w:u w:val="none"/>
          </w:rPr>
          <w:t>http://www.shadygrove.umd.edu/library/</w:t>
        </w:r>
      </w:hyperlink>
    </w:p>
    <w:p w:rsidR="00852DC5" w:rsidRDefault="00B20225">
      <w:pPr>
        <w:pStyle w:val="BodyText"/>
        <w:spacing w:before="200"/>
        <w:ind w:left="480"/>
      </w:pPr>
      <w:r>
        <w:t>To see the map of all library locations, please visit:</w:t>
      </w:r>
    </w:p>
    <w:p w:rsidR="00852DC5" w:rsidRDefault="007D78AA">
      <w:pPr>
        <w:pStyle w:val="Heading3"/>
        <w:spacing w:before="37"/>
        <w:ind w:left="479"/>
      </w:pPr>
      <w:hyperlink r:id="rId112">
        <w:r w:rsidR="00B20225">
          <w:t>http://www.lib.umd.edu/PUB/campus_map.html</w:t>
        </w:r>
      </w:hyperlink>
    </w:p>
    <w:p w:rsidR="00852DC5" w:rsidRDefault="00852DC5">
      <w:pPr>
        <w:pStyle w:val="BodyText"/>
        <w:spacing w:before="3"/>
        <w:rPr>
          <w:b/>
          <w:sz w:val="19"/>
        </w:rPr>
      </w:pPr>
    </w:p>
    <w:p w:rsidR="002F5408" w:rsidRDefault="002F5408">
      <w:pPr>
        <w:ind w:left="479"/>
        <w:rPr>
          <w:sz w:val="20"/>
        </w:rPr>
      </w:pPr>
    </w:p>
    <w:p w:rsidR="00852DC5" w:rsidRDefault="00B20225">
      <w:pPr>
        <w:ind w:left="479"/>
        <w:rPr>
          <w:b/>
          <w:sz w:val="20"/>
        </w:rPr>
      </w:pPr>
      <w:r>
        <w:rPr>
          <w:sz w:val="20"/>
        </w:rPr>
        <w:t xml:space="preserve">To see a list of library hours, please visit: </w:t>
      </w:r>
      <w:hyperlink r:id="rId113">
        <w:r>
          <w:rPr>
            <w:b/>
            <w:sz w:val="20"/>
          </w:rPr>
          <w:t>http://www.lib.umd.edu/PUBSERV/hours_all.html</w:t>
        </w:r>
      </w:hyperlink>
    </w:p>
    <w:p w:rsidR="00852DC5" w:rsidRDefault="00852DC5">
      <w:pPr>
        <w:pStyle w:val="BodyText"/>
        <w:spacing w:before="4"/>
        <w:rPr>
          <w:b/>
          <w:sz w:val="19"/>
        </w:rPr>
      </w:pPr>
    </w:p>
    <w:p w:rsidR="00852DC5" w:rsidRDefault="00B20225">
      <w:pPr>
        <w:pStyle w:val="BodyText"/>
        <w:ind w:left="479"/>
      </w:pPr>
      <w:r>
        <w:t>Other biology/science/animal science related libraries in the area include the following:</w:t>
      </w:r>
    </w:p>
    <w:p w:rsidR="00852DC5" w:rsidRDefault="00852DC5">
      <w:pPr>
        <w:pStyle w:val="BodyText"/>
        <w:spacing w:before="5"/>
        <w:rPr>
          <w:sz w:val="19"/>
        </w:rPr>
      </w:pPr>
    </w:p>
    <w:p w:rsidR="00852DC5" w:rsidRDefault="00B20225">
      <w:pPr>
        <w:pStyle w:val="ListParagraph"/>
        <w:numPr>
          <w:ilvl w:val="0"/>
          <w:numId w:val="3"/>
        </w:numPr>
        <w:tabs>
          <w:tab w:val="left" w:pos="701"/>
        </w:tabs>
        <w:spacing w:before="1" w:line="240" w:lineRule="auto"/>
        <w:rPr>
          <w:b/>
          <w:sz w:val="20"/>
        </w:rPr>
      </w:pPr>
      <w:r>
        <w:rPr>
          <w:sz w:val="20"/>
        </w:rPr>
        <w:t>National Agricultural Library -</w:t>
      </w:r>
      <w:r>
        <w:rPr>
          <w:spacing w:val="-9"/>
          <w:sz w:val="20"/>
        </w:rPr>
        <w:t xml:space="preserve"> </w:t>
      </w:r>
      <w:hyperlink r:id="rId114">
        <w:r>
          <w:rPr>
            <w:b/>
            <w:sz w:val="20"/>
          </w:rPr>
          <w:t>http://www.nal.usda.gov/</w:t>
        </w:r>
      </w:hyperlink>
    </w:p>
    <w:p w:rsidR="00852DC5" w:rsidRPr="00F7592F" w:rsidRDefault="00B20225">
      <w:pPr>
        <w:pStyle w:val="ListParagraph"/>
        <w:numPr>
          <w:ilvl w:val="0"/>
          <w:numId w:val="3"/>
        </w:numPr>
        <w:tabs>
          <w:tab w:val="left" w:pos="701"/>
        </w:tabs>
        <w:spacing w:before="200" w:line="240" w:lineRule="auto"/>
        <w:rPr>
          <w:b/>
          <w:color w:val="000000" w:themeColor="text1"/>
          <w:sz w:val="20"/>
        </w:rPr>
      </w:pPr>
      <w:r>
        <w:rPr>
          <w:sz w:val="20"/>
        </w:rPr>
        <w:t>Patuxent Wildlife Research Center -</w:t>
      </w:r>
      <w:r>
        <w:rPr>
          <w:spacing w:val="-8"/>
          <w:sz w:val="20"/>
        </w:rPr>
        <w:t xml:space="preserve"> </w:t>
      </w:r>
      <w:hyperlink r:id="rId115" w:history="1">
        <w:r w:rsidR="00F7592F" w:rsidRPr="001C48A5">
          <w:rPr>
            <w:rStyle w:val="Hyperlink"/>
            <w:b/>
            <w:color w:val="000000" w:themeColor="text1"/>
            <w:sz w:val="20"/>
            <w:u w:val="none"/>
          </w:rPr>
          <w:t>http://www.pwrc.usgs.gov/</w:t>
        </w:r>
      </w:hyperlink>
    </w:p>
    <w:p w:rsidR="00852DC5" w:rsidRDefault="001F798B">
      <w:pPr>
        <w:pStyle w:val="ListParagraph"/>
        <w:numPr>
          <w:ilvl w:val="0"/>
          <w:numId w:val="3"/>
        </w:numPr>
        <w:tabs>
          <w:tab w:val="left" w:pos="701"/>
        </w:tabs>
        <w:spacing w:before="200" w:line="240" w:lineRule="auto"/>
        <w:rPr>
          <w:b/>
          <w:sz w:val="20"/>
        </w:rPr>
      </w:pPr>
      <w:r>
        <w:rPr>
          <w:sz w:val="20"/>
        </w:rPr>
        <w:t xml:space="preserve">Maryland’s </w:t>
      </w:r>
      <w:r w:rsidR="00B20225">
        <w:rPr>
          <w:sz w:val="20"/>
        </w:rPr>
        <w:t>Public Libraries -</w:t>
      </w:r>
      <w:r w:rsidR="00B20225">
        <w:rPr>
          <w:spacing w:val="-3"/>
          <w:sz w:val="20"/>
        </w:rPr>
        <w:t xml:space="preserve"> </w:t>
      </w:r>
      <w:hyperlink r:id="rId116">
        <w:r w:rsidR="00B20225">
          <w:rPr>
            <w:b/>
            <w:sz w:val="20"/>
          </w:rPr>
          <w:t>http://www.sailor.lib.md.us/</w:t>
        </w:r>
      </w:hyperlink>
    </w:p>
    <w:p w:rsidR="00852DC5" w:rsidRDefault="00B20225">
      <w:pPr>
        <w:pStyle w:val="ListParagraph"/>
        <w:numPr>
          <w:ilvl w:val="0"/>
          <w:numId w:val="3"/>
        </w:numPr>
        <w:tabs>
          <w:tab w:val="left" w:pos="701"/>
        </w:tabs>
        <w:spacing w:before="200" w:line="240" w:lineRule="auto"/>
        <w:rPr>
          <w:b/>
          <w:sz w:val="20"/>
        </w:rPr>
      </w:pPr>
      <w:r>
        <w:rPr>
          <w:sz w:val="20"/>
        </w:rPr>
        <w:t>Johns Hopkins Library -</w:t>
      </w:r>
      <w:r>
        <w:rPr>
          <w:spacing w:val="-7"/>
          <w:sz w:val="20"/>
        </w:rPr>
        <w:t xml:space="preserve"> </w:t>
      </w:r>
      <w:hyperlink r:id="rId117">
        <w:r>
          <w:rPr>
            <w:b/>
            <w:sz w:val="20"/>
          </w:rPr>
          <w:t>http://webapps.jhu.edu/jhuniverse/libraries/</w:t>
        </w:r>
      </w:hyperlink>
    </w:p>
    <w:p w:rsidR="00852DC5" w:rsidRDefault="00B20225">
      <w:pPr>
        <w:pStyle w:val="ListParagraph"/>
        <w:numPr>
          <w:ilvl w:val="0"/>
          <w:numId w:val="3"/>
        </w:numPr>
        <w:tabs>
          <w:tab w:val="left" w:pos="701"/>
        </w:tabs>
        <w:spacing w:before="200" w:line="240" w:lineRule="auto"/>
        <w:ind w:hanging="220"/>
        <w:rPr>
          <w:b/>
          <w:sz w:val="20"/>
        </w:rPr>
      </w:pPr>
      <w:r>
        <w:rPr>
          <w:sz w:val="20"/>
        </w:rPr>
        <w:t>Library of Congress -</w:t>
      </w:r>
      <w:r>
        <w:rPr>
          <w:spacing w:val="-4"/>
          <w:sz w:val="20"/>
        </w:rPr>
        <w:t xml:space="preserve"> </w:t>
      </w:r>
      <w:hyperlink r:id="rId118">
        <w:r>
          <w:rPr>
            <w:b/>
            <w:sz w:val="20"/>
          </w:rPr>
          <w:t>http://www.loc.gov/index.html</w:t>
        </w:r>
      </w:hyperlink>
    </w:p>
    <w:p w:rsidR="00852DC5" w:rsidRDefault="00B20225">
      <w:pPr>
        <w:pStyle w:val="ListParagraph"/>
        <w:numPr>
          <w:ilvl w:val="0"/>
          <w:numId w:val="3"/>
        </w:numPr>
        <w:tabs>
          <w:tab w:val="left" w:pos="701"/>
        </w:tabs>
        <w:spacing w:before="200" w:line="240" w:lineRule="auto"/>
        <w:rPr>
          <w:b/>
          <w:sz w:val="20"/>
        </w:rPr>
      </w:pPr>
      <w:r>
        <w:rPr>
          <w:sz w:val="20"/>
        </w:rPr>
        <w:t>National Library of Medicine -</w:t>
      </w:r>
      <w:r>
        <w:rPr>
          <w:spacing w:val="-6"/>
          <w:sz w:val="20"/>
        </w:rPr>
        <w:t xml:space="preserve"> </w:t>
      </w:r>
      <w:hyperlink r:id="rId119">
        <w:r>
          <w:rPr>
            <w:b/>
            <w:sz w:val="20"/>
          </w:rPr>
          <w:t>http://www.nlm.nih.gov/</w:t>
        </w:r>
      </w:hyperlink>
    </w:p>
    <w:p w:rsidR="00852DC5" w:rsidRPr="009F26A5" w:rsidRDefault="00B20225" w:rsidP="009F26A5">
      <w:pPr>
        <w:pStyle w:val="ListParagraph"/>
        <w:numPr>
          <w:ilvl w:val="0"/>
          <w:numId w:val="3"/>
        </w:numPr>
        <w:tabs>
          <w:tab w:val="left" w:pos="701"/>
        </w:tabs>
        <w:spacing w:before="200" w:line="240" w:lineRule="auto"/>
        <w:rPr>
          <w:b/>
          <w:sz w:val="20"/>
        </w:rPr>
      </w:pPr>
      <w:r>
        <w:rPr>
          <w:sz w:val="20"/>
        </w:rPr>
        <w:t>National Oceanic and Atmospheric Administration Central Library -</w:t>
      </w:r>
      <w:r>
        <w:rPr>
          <w:spacing w:val="-23"/>
          <w:sz w:val="20"/>
        </w:rPr>
        <w:t xml:space="preserve"> </w:t>
      </w:r>
      <w:hyperlink r:id="rId120" w:history="1">
        <w:r w:rsidR="001F798B" w:rsidRPr="009F26A5">
          <w:rPr>
            <w:rStyle w:val="Hyperlink"/>
            <w:b/>
            <w:color w:val="000000" w:themeColor="text1"/>
            <w:sz w:val="20"/>
            <w:u w:val="none"/>
          </w:rPr>
          <w:t>http://www.library.noaa.gov/</w:t>
        </w:r>
      </w:hyperlink>
    </w:p>
    <w:p w:rsidR="00CD2351" w:rsidRDefault="009F26A5" w:rsidP="009E39FD">
      <w:pPr>
        <w:pStyle w:val="BodyText"/>
        <w:rPr>
          <w:b/>
        </w:rPr>
      </w:pPr>
      <w:r>
        <w:rPr>
          <w:noProof/>
        </w:rPr>
        <mc:AlternateContent>
          <mc:Choice Requires="wps">
            <w:drawing>
              <wp:anchor distT="0" distB="0" distL="0" distR="0" simplePos="0" relativeHeight="251664896" behindDoc="0" locked="0" layoutInCell="1" allowOverlap="1" wp14:anchorId="2A0956D8" wp14:editId="43557363">
                <wp:simplePos x="0" y="0"/>
                <wp:positionH relativeFrom="margin">
                  <wp:align>center</wp:align>
                </wp:positionH>
                <wp:positionV relativeFrom="paragraph">
                  <wp:posOffset>200025</wp:posOffset>
                </wp:positionV>
                <wp:extent cx="6019800" cy="234950"/>
                <wp:effectExtent l="19050" t="19050" r="19050" b="12700"/>
                <wp:wrapTopAndBottom/>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rsidP="009F26A5">
                            <w:pPr>
                              <w:spacing w:line="269" w:lineRule="exact"/>
                              <w:ind w:left="30"/>
                              <w:rPr>
                                <w:b/>
                              </w:rPr>
                            </w:pPr>
                            <w:r>
                              <w:rPr>
                                <w:b/>
                                <w:color w:val="F79646"/>
                                <w:spacing w:val="10"/>
                              </w:rPr>
                              <w:t>ARCHIVES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56D8" id="Text Box 20" o:spid="_x0000_s1037" type="#_x0000_t202" style="position:absolute;margin-left:0;margin-top:15.75pt;width:474pt;height:18.5pt;z-index:2516648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" fillcolor="red" strokecolor="red" strokeweight="3pt">
                <v:textbox inset="0,0,0,0">
                  <w:txbxContent>
                    <w:p w:rsidR="007D78AA" w:rsidRDefault="007D78AA" w:rsidP="009F26A5">
                      <w:pPr>
                        <w:spacing w:line="269" w:lineRule="exact"/>
                        <w:ind w:left="30"/>
                        <w:rPr>
                          <w:b/>
                        </w:rPr>
                      </w:pPr>
                      <w:r>
                        <w:rPr>
                          <w:b/>
                          <w:color w:val="F79646"/>
                          <w:spacing w:val="10"/>
                        </w:rPr>
                        <w:t>ARCHIVES</w:t>
                      </w:r>
                    </w:p>
                  </w:txbxContent>
                </v:textbox>
                <w10:wrap type="topAndBottom" anchorx="margin"/>
              </v:shape>
            </w:pict>
          </mc:Fallback>
        </mc:AlternateContent>
      </w:r>
    </w:p>
    <w:p w:rsidR="009E39FD" w:rsidRPr="009E39FD" w:rsidRDefault="009E39FD" w:rsidP="009E39FD">
      <w:pPr>
        <w:pStyle w:val="BodyText"/>
        <w:rPr>
          <w:b/>
        </w:rPr>
      </w:pPr>
    </w:p>
    <w:p w:rsidR="00EA07F9" w:rsidRDefault="000A1DBF" w:rsidP="00EA07F9">
      <w:pPr>
        <w:pStyle w:val="BodyText"/>
        <w:spacing w:before="1"/>
        <w:ind w:left="479" w:right="469"/>
      </w:pPr>
      <w:r w:rsidRPr="000A1DBF">
        <w:t xml:space="preserve">Special Collections and University Archives at the University of Maryland Libraries support the educational and research mission of the University. These collections </w:t>
      </w:r>
      <w:r>
        <w:t xml:space="preserve">are available to </w:t>
      </w:r>
      <w:r w:rsidRPr="000A1DBF">
        <w:t>enrich scholarly opportunities for the University's Students, faculty, and staff, as well as those of the state, national, and international communities.</w:t>
      </w:r>
      <w:r>
        <w:t xml:space="preserve"> </w:t>
      </w:r>
      <w:r w:rsidR="00EA07F9">
        <w:t xml:space="preserve">For further information, please visit: </w:t>
      </w:r>
      <w:hyperlink r:id="rId121" w:history="1">
        <w:r w:rsidR="00EA07F9" w:rsidRPr="00EA07F9">
          <w:rPr>
            <w:rStyle w:val="Hyperlink"/>
            <w:b/>
            <w:color w:val="000000" w:themeColor="text1"/>
            <w:u w:val="none"/>
          </w:rPr>
          <w:t>https://www.lib.umd.edu/special/about/home</w:t>
        </w:r>
      </w:hyperlink>
      <w:r w:rsidR="00EA07F9" w:rsidRPr="00EA07F9">
        <w:rPr>
          <w:color w:val="000000" w:themeColor="text1"/>
        </w:rPr>
        <w:t xml:space="preserve"> </w:t>
      </w:r>
    </w:p>
    <w:p w:rsidR="00EA07F9" w:rsidRDefault="00EA07F9">
      <w:pPr>
        <w:pStyle w:val="BodyText"/>
        <w:spacing w:before="11"/>
      </w:pPr>
      <w:r>
        <w:rPr>
          <w:noProof/>
        </w:rPr>
        <mc:AlternateContent>
          <mc:Choice Requires="wps">
            <w:drawing>
              <wp:anchor distT="0" distB="0" distL="0" distR="0" simplePos="0" relativeHeight="1384" behindDoc="0" locked="0" layoutInCell="1" allowOverlap="1">
                <wp:simplePos x="0" y="0"/>
                <wp:positionH relativeFrom="margin">
                  <wp:align>center</wp:align>
                </wp:positionH>
                <wp:positionV relativeFrom="paragraph">
                  <wp:posOffset>207010</wp:posOffset>
                </wp:positionV>
                <wp:extent cx="6019800" cy="234950"/>
                <wp:effectExtent l="19050" t="19050" r="19050" b="12700"/>
                <wp:wrapTopAndBottom/>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55" w:name="LOCAL_CHILD_CARE_RESOURCES"/>
                            <w:bookmarkStart w:id="56" w:name="_bookmark20"/>
                            <w:bookmarkEnd w:id="55"/>
                            <w:bookmarkEnd w:id="56"/>
                            <w:r w:rsidRPr="0023782E">
                              <w:rPr>
                                <w:b/>
                                <w:color w:val="F79646"/>
                                <w:spacing w:val="10"/>
                              </w:rPr>
                              <w:t>LOCAL CHILD CARE</w:t>
                            </w:r>
                            <w:r w:rsidRPr="0023782E">
                              <w:rPr>
                                <w:b/>
                                <w:color w:val="F79646"/>
                                <w:spacing w:val="65"/>
                              </w:rPr>
                              <w:t xml:space="preserve"> </w:t>
                            </w:r>
                            <w:r w:rsidRPr="0023782E">
                              <w:rPr>
                                <w:b/>
                                <w:color w:val="F79646"/>
                                <w:spacing w:val="11"/>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0;margin-top:16.3pt;width:474pt;height:18.5pt;z-index:1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" fillcolor="red" strokecolor="red" strokeweight="3pt">
                <v:textbox inset="0,0,0,0">
                  <w:txbxContent>
                    <w:p w:rsidR="007D78AA" w:rsidRDefault="007D78AA">
                      <w:pPr>
                        <w:spacing w:line="269" w:lineRule="exact"/>
                        <w:ind w:left="30"/>
                        <w:rPr>
                          <w:b/>
                        </w:rPr>
                      </w:pPr>
                      <w:bookmarkStart w:id="57" w:name="LOCAL_CHILD_CARE_RESOURCES"/>
                      <w:bookmarkStart w:id="58" w:name="_bookmark20"/>
                      <w:bookmarkEnd w:id="57"/>
                      <w:bookmarkEnd w:id="58"/>
                      <w:r w:rsidRPr="0023782E">
                        <w:rPr>
                          <w:b/>
                          <w:color w:val="F79646"/>
                          <w:spacing w:val="10"/>
                        </w:rPr>
                        <w:t>LOCAL CHILD CARE</w:t>
                      </w:r>
                      <w:r w:rsidRPr="0023782E">
                        <w:rPr>
                          <w:b/>
                          <w:color w:val="F79646"/>
                          <w:spacing w:val="65"/>
                        </w:rPr>
                        <w:t xml:space="preserve"> </w:t>
                      </w:r>
                      <w:r w:rsidRPr="0023782E">
                        <w:rPr>
                          <w:b/>
                          <w:color w:val="F79646"/>
                          <w:spacing w:val="11"/>
                        </w:rPr>
                        <w:t>RESOURCES</w:t>
                      </w:r>
                    </w:p>
                  </w:txbxContent>
                </v:textbox>
                <w10:wrap type="topAndBottom" anchorx="margin"/>
              </v:shape>
            </w:pict>
          </mc:Fallback>
        </mc:AlternateContent>
      </w:r>
    </w:p>
    <w:p w:rsidR="00EA07F9" w:rsidRDefault="00EA07F9">
      <w:pPr>
        <w:pStyle w:val="BodyText"/>
        <w:spacing w:before="11"/>
        <w:rPr>
          <w:b/>
          <w:sz w:val="5"/>
        </w:rPr>
      </w:pPr>
    </w:p>
    <w:p w:rsidR="00852DC5" w:rsidRDefault="00B20225">
      <w:pPr>
        <w:pStyle w:val="Heading2"/>
        <w:spacing w:before="97"/>
      </w:pPr>
      <w:bookmarkStart w:id="59" w:name="_Hlk514059990"/>
      <w:r>
        <w:t>Prince George’s County</w:t>
      </w:r>
    </w:p>
    <w:p w:rsidR="00852DC5" w:rsidRDefault="007D78AA">
      <w:pPr>
        <w:pStyle w:val="Heading3"/>
        <w:spacing w:before="244"/>
      </w:pPr>
      <w:hyperlink r:id="rId122">
        <w:r w:rsidR="00B20225">
          <w:t>http://www.childresource.org/programs_locate.php</w:t>
        </w:r>
      </w:hyperlink>
    </w:p>
    <w:p w:rsidR="00852DC5" w:rsidRDefault="00852DC5">
      <w:pPr>
        <w:pStyle w:val="BodyText"/>
        <w:spacing w:before="4"/>
        <w:rPr>
          <w:b/>
          <w:sz w:val="19"/>
        </w:rPr>
      </w:pPr>
    </w:p>
    <w:p w:rsidR="00852DC5" w:rsidRDefault="00B20225">
      <w:pPr>
        <w:pStyle w:val="BodyText"/>
        <w:spacing w:before="1"/>
        <w:ind w:left="479" w:right="469"/>
      </w:pPr>
      <w:r>
        <w:t>Through LOCATE: Child Care, parents can access free, one-on-one telephone counseling support for parents and guardians seeking licensed child care in Prince George’s County. Experienced counselors are available Monday through Friday, 9:30 a.m. to 3:30 p.m. and can be reached at 301-772-8400.</w:t>
      </w:r>
    </w:p>
    <w:p w:rsidR="00852DC5" w:rsidRDefault="00852DC5">
      <w:pPr>
        <w:pStyle w:val="BodyText"/>
      </w:pPr>
    </w:p>
    <w:p w:rsidR="00852DC5" w:rsidRDefault="00B20225">
      <w:pPr>
        <w:pStyle w:val="BodyText"/>
        <w:ind w:left="479" w:right="395"/>
      </w:pPr>
      <w:r>
        <w:t>The LOCATE database contains over 1500 family child care providers and nearly 400 child care centers, and is continually updated through a close relationship with the Office of Child Care, Maryland’s child care licensing agency. Counselors will discuss your options with you, help you locate helpful community resources, and provide information about choosing quality child care. Before you hang up, you will have a list of referrals that meet your needs.</w:t>
      </w:r>
    </w:p>
    <w:bookmarkEnd w:id="59"/>
    <w:p w:rsidR="00852DC5" w:rsidRDefault="00852DC5">
      <w:pPr>
        <w:pStyle w:val="BodyText"/>
        <w:rPr>
          <w:sz w:val="24"/>
        </w:rPr>
      </w:pPr>
    </w:p>
    <w:p w:rsidR="00852DC5" w:rsidRDefault="00B20225">
      <w:pPr>
        <w:pStyle w:val="Heading2"/>
        <w:spacing w:before="151"/>
      </w:pPr>
      <w:r>
        <w:t>Montgomery County</w:t>
      </w:r>
    </w:p>
    <w:p w:rsidR="00852DC5" w:rsidRDefault="00B20225">
      <w:pPr>
        <w:pStyle w:val="Heading3"/>
        <w:spacing w:before="242" w:line="276" w:lineRule="auto"/>
        <w:ind w:right="524"/>
      </w:pPr>
      <w:r>
        <w:t>http://www.montgomerycountymd.gov/hhstmpl.asp?url=/content/hhs/cyf/CCRRC/JodyNew08/ AboutUs.asp</w:t>
      </w:r>
      <w:r w:rsidR="000475BC">
        <w:t xml:space="preserve"> </w:t>
      </w:r>
    </w:p>
    <w:p w:rsidR="00852DC5" w:rsidRDefault="00B20225">
      <w:pPr>
        <w:pStyle w:val="BodyText"/>
        <w:spacing w:before="202"/>
        <w:ind w:left="479" w:right="602"/>
      </w:pPr>
      <w:r>
        <w:t>The Montgomery County Child Care Resource and Referral Center is a service of the Department of Health and Human Services and a member agency of the Maryland Child Care</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BodyText"/>
        <w:spacing w:before="79"/>
        <w:ind w:left="479" w:right="469"/>
      </w:pPr>
      <w:r>
        <w:t>Resource Network with funding provided by the Maryland Department of Human Resources. Their mission is to work with parents, child care providers, businesses, and community members to help promote the availability of quality child care services in the county and state. They provide parents with child care referrals and information on evaluating quality child care. They also offer child care providers training and support services to establish and improve their programs.</w:t>
      </w:r>
    </w:p>
    <w:p w:rsidR="00852DC5" w:rsidRDefault="00852DC5">
      <w:pPr>
        <w:pStyle w:val="BodyText"/>
        <w:rPr>
          <w:sz w:val="24"/>
        </w:rPr>
      </w:pPr>
    </w:p>
    <w:p w:rsidR="00852DC5" w:rsidRDefault="00B20225">
      <w:pPr>
        <w:pStyle w:val="Heading2"/>
        <w:spacing w:before="188"/>
      </w:pPr>
      <w:r>
        <w:t>District of Columbia</w:t>
      </w:r>
    </w:p>
    <w:p w:rsidR="00852DC5" w:rsidRDefault="007D78AA">
      <w:pPr>
        <w:pStyle w:val="Heading3"/>
        <w:spacing w:before="243"/>
      </w:pPr>
      <w:hyperlink r:id="rId123">
        <w:r w:rsidR="00B20225">
          <w:t>http://daycareindc.org/</w:t>
        </w:r>
      </w:hyperlink>
    </w:p>
    <w:p w:rsidR="00852DC5" w:rsidRDefault="00852DC5">
      <w:pPr>
        <w:pStyle w:val="BodyText"/>
        <w:spacing w:before="4"/>
        <w:rPr>
          <w:b/>
          <w:sz w:val="19"/>
        </w:rPr>
      </w:pPr>
    </w:p>
    <w:p w:rsidR="00852DC5" w:rsidRDefault="00B20225" w:rsidP="000179E5">
      <w:pPr>
        <w:pStyle w:val="BodyText"/>
        <w:spacing w:line="276" w:lineRule="auto"/>
        <w:ind w:left="480" w:right="510"/>
      </w:pPr>
      <w:r>
        <w:t xml:space="preserve">The Washington Child Development Council (WCDC) operates the District of Columbia's Child Care Information, Resource and Referral Service. The service, providing computerized data on all licensed child care facilities located in DC, is provided free of charge to any person seeking placement of their child or children in child care centers, family child care homes, or before and after school programs. WCDC also has information on services for handicapped child as well. All counseling is done over the phone, providing immediate help to the parent or guardian, and additional information is fax and/or mail to callers. Assistance is offered to parent groups, and various organizations and individuals across the city in developing early childcare and education programs. Call </w:t>
      </w:r>
      <w:r w:rsidRPr="00A35DD1">
        <w:rPr>
          <w:b/>
        </w:rPr>
        <w:t>202-387-0002</w:t>
      </w:r>
      <w:r>
        <w:t>.</w:t>
      </w:r>
    </w:p>
    <w:p w:rsidR="000179E5" w:rsidRPr="000179E5" w:rsidRDefault="000179E5" w:rsidP="000179E5">
      <w:pPr>
        <w:pStyle w:val="BodyText"/>
        <w:spacing w:line="276" w:lineRule="auto"/>
        <w:ind w:left="480" w:right="510"/>
      </w:pPr>
    </w:p>
    <w:p w:rsidR="00852DC5" w:rsidRDefault="00B20225">
      <w:pPr>
        <w:spacing w:before="1"/>
        <w:ind w:left="480"/>
        <w:rPr>
          <w:b/>
          <w:sz w:val="24"/>
        </w:rPr>
      </w:pPr>
      <w:r>
        <w:rPr>
          <w:b/>
          <w:sz w:val="24"/>
        </w:rPr>
        <w:t>Arlington VA</w:t>
      </w:r>
    </w:p>
    <w:p w:rsidR="00852DC5" w:rsidRDefault="007D78AA">
      <w:pPr>
        <w:spacing w:before="244" w:line="276" w:lineRule="auto"/>
        <w:ind w:left="480" w:right="464"/>
        <w:rPr>
          <w:b/>
          <w:sz w:val="20"/>
        </w:rPr>
      </w:pPr>
      <w:hyperlink r:id="rId124">
        <w:r w:rsidR="00B20225">
          <w:rPr>
            <w:b/>
            <w:sz w:val="20"/>
          </w:rPr>
          <w:t>http://www.arlingtonva.us/Departments/HumanServices/services/family/HumanServicesservices</w:t>
        </w:r>
      </w:hyperlink>
      <w:r w:rsidR="00B20225">
        <w:rPr>
          <w:b/>
          <w:sz w:val="20"/>
        </w:rPr>
        <w:t xml:space="preserve"> </w:t>
      </w:r>
      <w:hyperlink r:id="rId125">
        <w:r w:rsidR="00B20225">
          <w:rPr>
            <w:b/>
            <w:sz w:val="20"/>
          </w:rPr>
          <w:t>Familydaycare.aspx</w:t>
        </w:r>
      </w:hyperlink>
    </w:p>
    <w:p w:rsidR="00852DC5" w:rsidRDefault="00B20225">
      <w:pPr>
        <w:spacing w:before="200"/>
        <w:ind w:left="480"/>
        <w:rPr>
          <w:sz w:val="20"/>
        </w:rPr>
      </w:pPr>
      <w:r>
        <w:rPr>
          <w:b/>
          <w:sz w:val="20"/>
        </w:rPr>
        <w:t xml:space="preserve">Child Care Information - </w:t>
      </w:r>
      <w:r w:rsidRPr="00A35DD1">
        <w:rPr>
          <w:b/>
          <w:sz w:val="20"/>
        </w:rPr>
        <w:t>703-228-1685</w:t>
      </w:r>
    </w:p>
    <w:p w:rsidR="00852DC5" w:rsidRDefault="00B20225">
      <w:pPr>
        <w:pStyle w:val="BodyText"/>
        <w:spacing w:before="37" w:line="276" w:lineRule="auto"/>
        <w:ind w:left="479" w:right="520"/>
      </w:pPr>
      <w:r>
        <w:t>The goals of Child Day Care Services are to ensure the health, safety, and welfare of children in child care facilities and to assist parents to become self-sufficient by subsidizing the cost of child care services for eligible persons who are employed or in training which leads to employment. The</w:t>
      </w:r>
      <w:r>
        <w:rPr>
          <w:spacing w:val="-3"/>
        </w:rPr>
        <w:t xml:space="preserve"> </w:t>
      </w:r>
      <w:r>
        <w:t>Child</w:t>
      </w:r>
      <w:r>
        <w:rPr>
          <w:spacing w:val="-4"/>
        </w:rPr>
        <w:t xml:space="preserve"> </w:t>
      </w:r>
      <w:r>
        <w:t>Care</w:t>
      </w:r>
      <w:r>
        <w:rPr>
          <w:spacing w:val="-3"/>
        </w:rPr>
        <w:t xml:space="preserve"> </w:t>
      </w:r>
      <w:r>
        <w:t>Office</w:t>
      </w:r>
      <w:r>
        <w:rPr>
          <w:spacing w:val="-3"/>
        </w:rPr>
        <w:t xml:space="preserve"> </w:t>
      </w:r>
      <w:r>
        <w:t>licenses</w:t>
      </w:r>
      <w:r>
        <w:rPr>
          <w:spacing w:val="-4"/>
        </w:rPr>
        <w:t xml:space="preserve"> </w:t>
      </w:r>
      <w:r>
        <w:t>day</w:t>
      </w:r>
      <w:r>
        <w:rPr>
          <w:spacing w:val="-4"/>
        </w:rPr>
        <w:t xml:space="preserve"> </w:t>
      </w:r>
      <w:r>
        <w:t>care</w:t>
      </w:r>
      <w:r>
        <w:rPr>
          <w:spacing w:val="-3"/>
        </w:rPr>
        <w:t xml:space="preserve"> </w:t>
      </w:r>
      <w:r>
        <w:t>facilities;</w:t>
      </w:r>
      <w:r>
        <w:rPr>
          <w:spacing w:val="-5"/>
        </w:rPr>
        <w:t xml:space="preserve"> </w:t>
      </w:r>
      <w:r>
        <w:t>monitors</w:t>
      </w:r>
      <w:r>
        <w:rPr>
          <w:spacing w:val="-5"/>
        </w:rPr>
        <w:t xml:space="preserve"> </w:t>
      </w:r>
      <w:r>
        <w:t>their</w:t>
      </w:r>
      <w:r>
        <w:rPr>
          <w:spacing w:val="-4"/>
        </w:rPr>
        <w:t xml:space="preserve"> </w:t>
      </w:r>
      <w:r>
        <w:t>compliance</w:t>
      </w:r>
      <w:r>
        <w:rPr>
          <w:spacing w:val="-4"/>
        </w:rPr>
        <w:t xml:space="preserve"> </w:t>
      </w:r>
      <w:r>
        <w:t>with</w:t>
      </w:r>
      <w:r>
        <w:rPr>
          <w:spacing w:val="-5"/>
        </w:rPr>
        <w:t xml:space="preserve"> </w:t>
      </w:r>
      <w:r>
        <w:t>local</w:t>
      </w:r>
      <w:r>
        <w:rPr>
          <w:spacing w:val="-3"/>
        </w:rPr>
        <w:t xml:space="preserve"> </w:t>
      </w:r>
      <w:r>
        <w:t>child</w:t>
      </w:r>
      <w:r>
        <w:rPr>
          <w:spacing w:val="-4"/>
        </w:rPr>
        <w:t xml:space="preserve"> </w:t>
      </w:r>
      <w:r>
        <w:t xml:space="preserve">care ordinances, state standards, and regulations; and provides education and training for providers of child care. The Child Care Office has a </w:t>
      </w:r>
      <w:r w:rsidRPr="00DB39D3">
        <w:rPr>
          <w:color w:val="000033"/>
        </w:rPr>
        <w:t xml:space="preserve">directory of </w:t>
      </w:r>
      <w:hyperlink r:id="rId126" w:history="1">
        <w:r w:rsidRPr="00A35DD1">
          <w:rPr>
            <w:rStyle w:val="Hyperlink"/>
            <w:b/>
            <w:color w:val="000000" w:themeColor="text1"/>
            <w:u w:val="none"/>
          </w:rPr>
          <w:t>child day care facilities</w:t>
        </w:r>
      </w:hyperlink>
      <w:r>
        <w:rPr>
          <w:color w:val="000033"/>
        </w:rPr>
        <w:t xml:space="preserve"> </w:t>
      </w:r>
      <w:r>
        <w:t xml:space="preserve">and a </w:t>
      </w:r>
      <w:r w:rsidR="0071617F">
        <w:t xml:space="preserve">map of </w:t>
      </w:r>
      <w:hyperlink r:id="rId127" w:history="1">
        <w:r w:rsidR="0071617F" w:rsidRPr="00A35DD1">
          <w:rPr>
            <w:rStyle w:val="Hyperlink"/>
            <w:b/>
            <w:color w:val="000000" w:themeColor="text1"/>
            <w:u w:val="none"/>
          </w:rPr>
          <w:t>family da</w:t>
        </w:r>
        <w:r w:rsidR="00797859" w:rsidRPr="00A35DD1">
          <w:rPr>
            <w:rStyle w:val="Hyperlink"/>
            <w:b/>
            <w:color w:val="000000" w:themeColor="text1"/>
            <w:u w:val="none"/>
          </w:rPr>
          <w:t>y care providers</w:t>
        </w:r>
      </w:hyperlink>
      <w:r>
        <w:t>. You can also order these directories by calling</w:t>
      </w:r>
      <w:r>
        <w:rPr>
          <w:spacing w:val="-3"/>
        </w:rPr>
        <w:t xml:space="preserve"> </w:t>
      </w:r>
      <w:r>
        <w:t>703-228-1685.</w:t>
      </w:r>
    </w:p>
    <w:p w:rsidR="00852DC5" w:rsidRDefault="00004F44">
      <w:pPr>
        <w:pStyle w:val="BodyText"/>
        <w:spacing w:before="2"/>
        <w:rPr>
          <w:sz w:val="13"/>
        </w:rPr>
      </w:pPr>
      <w:r>
        <w:rPr>
          <w:noProof/>
        </w:rPr>
        <mc:AlternateContent>
          <mc:Choice Requires="wps">
            <w:drawing>
              <wp:anchor distT="0" distB="0" distL="0" distR="0" simplePos="0" relativeHeight="1408" behindDoc="0" locked="0" layoutInCell="1" allowOverlap="1">
                <wp:simplePos x="0" y="0"/>
                <wp:positionH relativeFrom="page">
                  <wp:posOffset>876300</wp:posOffset>
                </wp:positionH>
                <wp:positionV relativeFrom="paragraph">
                  <wp:posOffset>146685</wp:posOffset>
                </wp:positionV>
                <wp:extent cx="6019800" cy="235585"/>
                <wp:effectExtent l="19050" t="22860" r="19050" b="27305"/>
                <wp:wrapTopAndBottom/>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60" w:name="SUPERMARKETS_AND_OTHER_SHOPPING"/>
                            <w:bookmarkStart w:id="61" w:name="_bookmark21"/>
                            <w:bookmarkEnd w:id="60"/>
                            <w:bookmarkEnd w:id="61"/>
                            <w:r w:rsidRPr="0023782E">
                              <w:rPr>
                                <w:b/>
                                <w:color w:val="F79646"/>
                                <w:spacing w:val="12"/>
                              </w:rPr>
                              <w:t xml:space="preserve">SUPERMARKETS </w:t>
                            </w:r>
                            <w:r w:rsidRPr="0023782E">
                              <w:rPr>
                                <w:b/>
                                <w:color w:val="F79646"/>
                                <w:spacing w:val="10"/>
                              </w:rPr>
                              <w:t xml:space="preserve">AND </w:t>
                            </w:r>
                            <w:r w:rsidRPr="0023782E">
                              <w:rPr>
                                <w:b/>
                                <w:color w:val="F79646"/>
                                <w:spacing w:val="11"/>
                              </w:rPr>
                              <w:t>OTHER</w:t>
                            </w:r>
                            <w:r w:rsidRPr="0023782E">
                              <w:rPr>
                                <w:b/>
                                <w:color w:val="F79646"/>
                                <w:spacing w:val="66"/>
                              </w:rPr>
                              <w:t xml:space="preserve"> </w:t>
                            </w:r>
                            <w:r w:rsidRPr="0023782E">
                              <w:rPr>
                                <w:b/>
                                <w:color w:val="F79646"/>
                                <w:spacing w:val="15"/>
                              </w:rPr>
                              <w:t>SHOPPING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69pt;margin-top:11.55pt;width:474pt;height:18.5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" fillcolor="red" strokecolor="red" strokeweight="3pt">
                <v:textbox inset="0,0,0,0">
                  <w:txbxContent>
                    <w:p w:rsidR="007D78AA" w:rsidRDefault="007D78AA">
                      <w:pPr>
                        <w:spacing w:line="269" w:lineRule="exact"/>
                        <w:ind w:left="30"/>
                        <w:rPr>
                          <w:b/>
                        </w:rPr>
                      </w:pPr>
                      <w:bookmarkStart w:id="62" w:name="SUPERMARKETS_AND_OTHER_SHOPPING"/>
                      <w:bookmarkStart w:id="63" w:name="_bookmark21"/>
                      <w:bookmarkEnd w:id="62"/>
                      <w:bookmarkEnd w:id="63"/>
                      <w:r w:rsidRPr="0023782E">
                        <w:rPr>
                          <w:b/>
                          <w:color w:val="F79646"/>
                          <w:spacing w:val="12"/>
                        </w:rPr>
                        <w:t xml:space="preserve">SUPERMARKETS </w:t>
                      </w:r>
                      <w:r w:rsidRPr="0023782E">
                        <w:rPr>
                          <w:b/>
                          <w:color w:val="F79646"/>
                          <w:spacing w:val="10"/>
                        </w:rPr>
                        <w:t xml:space="preserve">AND </w:t>
                      </w:r>
                      <w:r w:rsidRPr="0023782E">
                        <w:rPr>
                          <w:b/>
                          <w:color w:val="F79646"/>
                          <w:spacing w:val="11"/>
                        </w:rPr>
                        <w:t>OTHER</w:t>
                      </w:r>
                      <w:r w:rsidRPr="0023782E">
                        <w:rPr>
                          <w:b/>
                          <w:color w:val="F79646"/>
                          <w:spacing w:val="66"/>
                        </w:rPr>
                        <w:t xml:space="preserve"> </w:t>
                      </w:r>
                      <w:r w:rsidRPr="0023782E">
                        <w:rPr>
                          <w:b/>
                          <w:color w:val="F79646"/>
                          <w:spacing w:val="15"/>
                        </w:rPr>
                        <w:t>SHOPPING</w:t>
                      </w:r>
                    </w:p>
                  </w:txbxContent>
                </v:textbox>
                <w10:wrap type="topAndBottom" anchorx="page"/>
              </v:shape>
            </w:pict>
          </mc:Fallback>
        </mc:AlternateContent>
      </w:r>
    </w:p>
    <w:p w:rsidR="00852DC5" w:rsidRDefault="00852DC5">
      <w:pPr>
        <w:pStyle w:val="BodyText"/>
        <w:spacing w:before="11"/>
        <w:rPr>
          <w:sz w:val="5"/>
        </w:rPr>
      </w:pPr>
    </w:p>
    <w:p w:rsidR="00852DC5" w:rsidRDefault="00B20225">
      <w:pPr>
        <w:pStyle w:val="Heading2"/>
        <w:spacing w:before="97"/>
      </w:pPr>
      <w:r>
        <w:rPr>
          <w:u w:val="thick"/>
        </w:rPr>
        <w:t>IN COLLEGE PARK:</w:t>
      </w:r>
    </w:p>
    <w:p w:rsidR="00852DC5" w:rsidRDefault="00B20225">
      <w:pPr>
        <w:spacing w:before="201"/>
        <w:ind w:left="480"/>
        <w:rPr>
          <w:sz w:val="20"/>
        </w:rPr>
      </w:pPr>
      <w:r>
        <w:rPr>
          <w:b/>
          <w:sz w:val="20"/>
        </w:rPr>
        <w:t>Maryland Food Collective (The Co-op)</w:t>
      </w:r>
      <w:r>
        <w:rPr>
          <w:sz w:val="20"/>
        </w:rPr>
        <w:t>, B0203 Stamp Student Union</w:t>
      </w:r>
    </w:p>
    <w:p w:rsidR="00852DC5" w:rsidRDefault="007D78AA" w:rsidP="004246A9">
      <w:pPr>
        <w:spacing w:before="200"/>
        <w:ind w:left="480"/>
        <w:rPr>
          <w:sz w:val="20"/>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hyperlink r:id="rId128">
        <w:r w:rsidR="00B20225">
          <w:rPr>
            <w:b/>
            <w:sz w:val="20"/>
          </w:rPr>
          <w:t>My Organic Market</w:t>
        </w:r>
      </w:hyperlink>
      <w:r w:rsidR="00B20225">
        <w:rPr>
          <w:sz w:val="20"/>
        </w:rPr>
        <w:t>, 9827 Rhode Island Av</w:t>
      </w:r>
      <w:r w:rsidR="004246A9">
        <w:rPr>
          <w:sz w:val="20"/>
        </w:rPr>
        <w:t>e</w:t>
      </w:r>
    </w:p>
    <w:p w:rsidR="00852DC5" w:rsidRDefault="007D78AA">
      <w:pPr>
        <w:spacing w:before="79"/>
        <w:ind w:left="480"/>
        <w:rPr>
          <w:sz w:val="20"/>
        </w:rPr>
      </w:pPr>
      <w:hyperlink r:id="rId129">
        <w:r w:rsidR="00B20225">
          <w:rPr>
            <w:b/>
            <w:sz w:val="20"/>
          </w:rPr>
          <w:t>Shoppers Food</w:t>
        </w:r>
      </w:hyperlink>
      <w:r w:rsidR="00B20225">
        <w:rPr>
          <w:sz w:val="20"/>
        </w:rPr>
        <w:t>, 4720 Cherry Hill Rd</w:t>
      </w:r>
    </w:p>
    <w:p w:rsidR="00852DC5" w:rsidRPr="008F6231" w:rsidRDefault="00866191" w:rsidP="008F6231">
      <w:pPr>
        <w:spacing w:before="200"/>
        <w:ind w:left="480"/>
        <w:rPr>
          <w:sz w:val="20"/>
        </w:rPr>
      </w:pPr>
      <w:r w:rsidRPr="00866191">
        <w:rPr>
          <w:b/>
          <w:sz w:val="20"/>
          <w:szCs w:val="20"/>
        </w:rPr>
        <w:t>Mundo Latino Market</w:t>
      </w:r>
      <w:r w:rsidR="00B20225">
        <w:rPr>
          <w:sz w:val="20"/>
        </w:rPr>
        <w:t>, 5000 Edgewood Ave</w:t>
      </w:r>
    </w:p>
    <w:p w:rsidR="00852DC5" w:rsidRDefault="00852DC5">
      <w:pPr>
        <w:pStyle w:val="BodyText"/>
        <w:spacing w:before="7"/>
        <w:rPr>
          <w:sz w:val="32"/>
        </w:rPr>
      </w:pPr>
    </w:p>
    <w:p w:rsidR="00852DC5" w:rsidRDefault="00B20225">
      <w:pPr>
        <w:pStyle w:val="Heading2"/>
        <w:rPr>
          <w:u w:val="thick"/>
        </w:rPr>
      </w:pPr>
      <w:r>
        <w:rPr>
          <w:u w:val="thick"/>
        </w:rPr>
        <w:t>NEARBY:</w:t>
      </w:r>
    </w:p>
    <w:p w:rsidR="00387348" w:rsidRDefault="00387348">
      <w:pPr>
        <w:pStyle w:val="Heading2"/>
      </w:pPr>
    </w:p>
    <w:p w:rsidR="00387348" w:rsidRPr="00387348" w:rsidRDefault="00387348">
      <w:pPr>
        <w:pStyle w:val="Heading2"/>
        <w:rPr>
          <w:b w:val="0"/>
          <w:sz w:val="20"/>
          <w:szCs w:val="20"/>
        </w:rPr>
      </w:pPr>
      <w:r>
        <w:rPr>
          <w:sz w:val="20"/>
          <w:szCs w:val="20"/>
        </w:rPr>
        <w:t>Whole Foods Market</w:t>
      </w:r>
      <w:r>
        <w:rPr>
          <w:b w:val="0"/>
          <w:sz w:val="20"/>
          <w:szCs w:val="20"/>
        </w:rPr>
        <w:t xml:space="preserve">, </w:t>
      </w:r>
      <w:r w:rsidRPr="00387348">
        <w:rPr>
          <w:b w:val="0"/>
          <w:sz w:val="20"/>
          <w:szCs w:val="20"/>
        </w:rPr>
        <w:t>6621-B Baltimore Ave, Riverdale Park</w:t>
      </w:r>
    </w:p>
    <w:p w:rsidR="005C319E" w:rsidRDefault="00B20225" w:rsidP="005C319E">
      <w:pPr>
        <w:pStyle w:val="BodyText"/>
        <w:spacing w:before="201" w:line="360" w:lineRule="auto"/>
        <w:ind w:left="475" w:right="2664"/>
      </w:pPr>
      <w:r>
        <w:rPr>
          <w:b/>
        </w:rPr>
        <w:t>Giant</w:t>
      </w:r>
      <w:r>
        <w:t>, 3521 East-West Highway, Hyattsville Station, Hyattsville</w:t>
      </w:r>
    </w:p>
    <w:p w:rsidR="004246A9" w:rsidRDefault="00B20225" w:rsidP="005C319E">
      <w:pPr>
        <w:pStyle w:val="BodyText"/>
        <w:spacing w:before="120" w:line="458" w:lineRule="auto"/>
        <w:ind w:left="475" w:right="2664"/>
      </w:pPr>
      <w:r>
        <w:rPr>
          <w:b/>
        </w:rPr>
        <w:t>Giant</w:t>
      </w:r>
      <w:r>
        <w:t>, 6000 Greenbelt Rd., Beltway Plaza, Greenbelt</w:t>
      </w:r>
    </w:p>
    <w:p w:rsidR="00852DC5" w:rsidRDefault="00B20225" w:rsidP="004246A9">
      <w:pPr>
        <w:pStyle w:val="BodyText"/>
        <w:spacing w:line="458" w:lineRule="auto"/>
        <w:ind w:left="475" w:right="2664"/>
      </w:pPr>
      <w:r>
        <w:rPr>
          <w:b/>
        </w:rPr>
        <w:t>Safeway</w:t>
      </w:r>
      <w:r>
        <w:t>, 3511 Hamilton St., Hyattsville</w:t>
      </w:r>
    </w:p>
    <w:p w:rsidR="00852DC5" w:rsidRDefault="00C57490">
      <w:pPr>
        <w:pStyle w:val="BodyText"/>
        <w:spacing w:before="20"/>
        <w:ind w:left="480"/>
      </w:pPr>
      <w:r>
        <w:rPr>
          <w:b/>
        </w:rPr>
        <w:t>Megamart</w:t>
      </w:r>
      <w:r w:rsidR="00B20225">
        <w:t>, 1101 University Blvd, Langley Park</w:t>
      </w:r>
    </w:p>
    <w:p w:rsidR="00852DC5" w:rsidRDefault="00852DC5">
      <w:pPr>
        <w:pStyle w:val="BodyText"/>
        <w:spacing w:before="1"/>
      </w:pPr>
    </w:p>
    <w:p w:rsidR="00852DC5" w:rsidRDefault="00B20225">
      <w:pPr>
        <w:ind w:left="480"/>
        <w:rPr>
          <w:sz w:val="20"/>
        </w:rPr>
      </w:pPr>
      <w:r>
        <w:rPr>
          <w:b/>
          <w:sz w:val="20"/>
        </w:rPr>
        <w:t>Shoppers</w:t>
      </w:r>
      <w:r>
        <w:rPr>
          <w:sz w:val="20"/>
        </w:rPr>
        <w:t>, 2400 University Blvd E, Hyattsville</w:t>
      </w:r>
    </w:p>
    <w:p w:rsidR="00852DC5" w:rsidRDefault="00C57490" w:rsidP="008048AF">
      <w:pPr>
        <w:pStyle w:val="BodyText"/>
      </w:pPr>
      <w:r>
        <w:rPr>
          <w:noProof/>
        </w:rPr>
        <mc:AlternateContent>
          <mc:Choice Requires="wps">
            <w:drawing>
              <wp:anchor distT="0" distB="0" distL="0" distR="0" simplePos="0" relativeHeight="1432" behindDoc="0" locked="0" layoutInCell="1" allowOverlap="1">
                <wp:simplePos x="0" y="0"/>
                <wp:positionH relativeFrom="margin">
                  <wp:align>center</wp:align>
                </wp:positionH>
                <wp:positionV relativeFrom="paragraph">
                  <wp:posOffset>200660</wp:posOffset>
                </wp:positionV>
                <wp:extent cx="6019800" cy="234950"/>
                <wp:effectExtent l="19050" t="19050" r="19050" b="1270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64" w:name="INTERNATIONAL_FOOD_MARKETS_"/>
                            <w:bookmarkStart w:id="65" w:name="_bookmark22"/>
                            <w:bookmarkEnd w:id="64"/>
                            <w:bookmarkEnd w:id="65"/>
                            <w:r w:rsidRPr="0023782E">
                              <w:rPr>
                                <w:b/>
                                <w:color w:val="F79646"/>
                              </w:rPr>
                              <w:t>INTERNATIONAL FOOD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0;margin-top:15.8pt;width:474pt;height:18.5pt;z-index:1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" fillcolor="red" strokecolor="red" strokeweight="3pt">
                <v:textbox inset="0,0,0,0">
                  <w:txbxContent>
                    <w:p w:rsidR="007D78AA" w:rsidRDefault="007D78AA">
                      <w:pPr>
                        <w:spacing w:line="269" w:lineRule="exact"/>
                        <w:ind w:left="30"/>
                        <w:rPr>
                          <w:b/>
                        </w:rPr>
                      </w:pPr>
                      <w:bookmarkStart w:id="66" w:name="INTERNATIONAL_FOOD_MARKETS_"/>
                      <w:bookmarkStart w:id="67" w:name="_bookmark22"/>
                      <w:bookmarkEnd w:id="66"/>
                      <w:bookmarkEnd w:id="67"/>
                      <w:r w:rsidRPr="0023782E">
                        <w:rPr>
                          <w:b/>
                          <w:color w:val="F79646"/>
                        </w:rPr>
                        <w:t>INTERNATIONAL FOOD MARKETS</w:t>
                      </w:r>
                    </w:p>
                  </w:txbxContent>
                </v:textbox>
                <w10:wrap type="topAndBottom" anchorx="margin"/>
              </v:shape>
            </w:pict>
          </mc:Fallback>
        </mc:AlternateContent>
      </w:r>
    </w:p>
    <w:p w:rsidR="00852DC5" w:rsidRDefault="00B20225" w:rsidP="00CD309C">
      <w:pPr>
        <w:spacing w:before="200"/>
        <w:ind w:left="479"/>
        <w:rPr>
          <w:sz w:val="20"/>
        </w:rPr>
      </w:pPr>
      <w:r>
        <w:rPr>
          <w:b/>
          <w:sz w:val="20"/>
        </w:rPr>
        <w:t>Korean Korner</w:t>
      </w:r>
      <w:r>
        <w:rPr>
          <w:sz w:val="20"/>
        </w:rPr>
        <w:t>, 12207 Viers Mill Road, Wheaton</w:t>
      </w:r>
    </w:p>
    <w:p w:rsidR="00852DC5" w:rsidRDefault="00B20225">
      <w:pPr>
        <w:pStyle w:val="BodyText"/>
        <w:spacing w:before="200"/>
        <w:ind w:left="479"/>
      </w:pPr>
      <w:r>
        <w:rPr>
          <w:b/>
        </w:rPr>
        <w:t xml:space="preserve">Thomas Market </w:t>
      </w:r>
      <w:r>
        <w:t>(Greek, Armenian, Arabic), 2650 University Blvd., Wheaton</w:t>
      </w:r>
    </w:p>
    <w:p w:rsidR="00852DC5" w:rsidRDefault="00B20225">
      <w:pPr>
        <w:spacing w:before="201"/>
        <w:ind w:left="479"/>
        <w:rPr>
          <w:sz w:val="20"/>
        </w:rPr>
      </w:pPr>
      <w:r>
        <w:rPr>
          <w:b/>
          <w:sz w:val="20"/>
        </w:rPr>
        <w:t xml:space="preserve">Silver Spring Market </w:t>
      </w:r>
      <w:r>
        <w:rPr>
          <w:sz w:val="20"/>
        </w:rPr>
        <w:t>(Hispanic foods), 1525 University Blvd., Wheaton</w:t>
      </w:r>
    </w:p>
    <w:p w:rsidR="00852DC5" w:rsidRDefault="00852DC5">
      <w:pPr>
        <w:rPr>
          <w:sz w:val="20"/>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68" w:name="_bookmark23"/>
      <w:bookmarkEnd w:id="68"/>
      <w:r>
        <w:rPr>
          <w:color w:val="FF0000"/>
        </w:rPr>
        <w:t>Transportation</w:t>
      </w:r>
    </w:p>
    <w:p w:rsidR="00852DC5" w:rsidRDefault="00004F44">
      <w:pPr>
        <w:pStyle w:val="BodyText"/>
        <w:rPr>
          <w:sz w:val="21"/>
        </w:rPr>
      </w:pPr>
      <w:r>
        <w:rPr>
          <w:noProof/>
        </w:rPr>
        <mc:AlternateContent>
          <mc:Choice Requires="wps">
            <w:drawing>
              <wp:anchor distT="0" distB="0" distL="0" distR="0" simplePos="0" relativeHeight="1456" behindDoc="0" locked="0" layoutInCell="1" allowOverlap="1">
                <wp:simplePos x="0" y="0"/>
                <wp:positionH relativeFrom="page">
                  <wp:posOffset>876300</wp:posOffset>
                </wp:positionH>
                <wp:positionV relativeFrom="paragraph">
                  <wp:posOffset>207645</wp:posOffset>
                </wp:positionV>
                <wp:extent cx="6019800" cy="234950"/>
                <wp:effectExtent l="19050" t="21590" r="19050" b="19685"/>
                <wp:wrapTopAndBottom/>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69" w:name="STATE_OF_MARYLAND_-_MOTOR_VEHICLE_ADMINI"/>
                            <w:bookmarkStart w:id="70" w:name="_bookmark24"/>
                            <w:bookmarkEnd w:id="69"/>
                            <w:bookmarkEnd w:id="70"/>
                            <w:r>
                              <w:rPr>
                                <w:b/>
                                <w:color w:val="F79646"/>
                              </w:rPr>
                              <w:t>STATE OF MARYLAND - MOTOR VEHICLE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69pt;margin-top:16.35pt;width:474pt;height:18.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" fillcolor="red" strokecolor="red" strokeweight="3pt">
                <v:textbox inset="0,0,0,0">
                  <w:txbxContent>
                    <w:p w:rsidR="007D78AA" w:rsidRDefault="007D78AA">
                      <w:pPr>
                        <w:spacing w:line="269" w:lineRule="exact"/>
                        <w:ind w:left="30"/>
                        <w:rPr>
                          <w:b/>
                        </w:rPr>
                      </w:pPr>
                      <w:bookmarkStart w:id="71" w:name="STATE_OF_MARYLAND_-_MOTOR_VEHICLE_ADMINI"/>
                      <w:bookmarkStart w:id="72" w:name="_bookmark24"/>
                      <w:bookmarkEnd w:id="71"/>
                      <w:bookmarkEnd w:id="72"/>
                      <w:r>
                        <w:rPr>
                          <w:b/>
                          <w:color w:val="F79646"/>
                        </w:rPr>
                        <w:t>STATE OF MARYLAND - MOTOR VEHICLE ADMINISTRATION</w:t>
                      </w:r>
                    </w:p>
                  </w:txbxContent>
                </v:textbox>
                <w10:wrap type="topAndBottom" anchorx="page"/>
              </v:shape>
            </w:pict>
          </mc:Fallback>
        </mc:AlternateContent>
      </w:r>
    </w:p>
    <w:p w:rsidR="00852DC5" w:rsidRDefault="00852DC5">
      <w:pPr>
        <w:pStyle w:val="BodyText"/>
        <w:spacing w:before="10"/>
        <w:rPr>
          <w:sz w:val="5"/>
        </w:rPr>
      </w:pPr>
    </w:p>
    <w:p w:rsidR="00852DC5" w:rsidRDefault="00B20225">
      <w:pPr>
        <w:pStyle w:val="Heading3"/>
        <w:spacing w:before="98"/>
      </w:pPr>
      <w:r>
        <w:t xml:space="preserve">The Motor Vehicle Administration (MVA) </w:t>
      </w:r>
      <w:r>
        <w:rPr>
          <w:b w:val="0"/>
        </w:rPr>
        <w:t xml:space="preserve">website is: </w:t>
      </w:r>
      <w:hyperlink r:id="rId130">
        <w:r>
          <w:t>www.mva.state.md.us</w:t>
        </w:r>
      </w:hyperlink>
    </w:p>
    <w:p w:rsidR="00852DC5" w:rsidRDefault="00852DC5">
      <w:pPr>
        <w:pStyle w:val="BodyText"/>
        <w:spacing w:before="3"/>
        <w:rPr>
          <w:b/>
          <w:sz w:val="19"/>
        </w:rPr>
      </w:pPr>
    </w:p>
    <w:p w:rsidR="00852DC5" w:rsidRDefault="00B20225">
      <w:pPr>
        <w:pStyle w:val="BodyText"/>
        <w:spacing w:line="276" w:lineRule="auto"/>
        <w:ind w:left="480" w:right="490" w:hanging="1"/>
        <w:jc w:val="both"/>
      </w:pPr>
      <w:r>
        <w:t>The MVA has a full-service station in Beltsville. It is located at 11760 Baltimore Avenue (Route 1). It is always busy and has a poor response time. The best advice is to get there before it opens and plan to be there a while. Their hours are Monday-Friday from 8:30 a.m. to 4:30 p.m. for all services and Saturday from 8:30 a.m. to noon for Driver’s License Services only.</w:t>
      </w:r>
    </w:p>
    <w:p w:rsidR="00852DC5" w:rsidRDefault="00B20225">
      <w:pPr>
        <w:spacing w:before="200" w:line="276" w:lineRule="auto"/>
        <w:ind w:left="480" w:right="700"/>
        <w:rPr>
          <w:b/>
          <w:sz w:val="20"/>
        </w:rPr>
      </w:pPr>
      <w:r>
        <w:rPr>
          <w:sz w:val="20"/>
        </w:rPr>
        <w:t xml:space="preserve">New MD residents must obtain a MD Driver’s License within 60 days of moving to the state. You can find the information on getting a MD license here: </w:t>
      </w:r>
      <w:hyperlink r:id="rId131">
        <w:r>
          <w:rPr>
            <w:b/>
            <w:sz w:val="20"/>
          </w:rPr>
          <w:t>http://www.mva.maryland.gov/DriverServ/Apply/newtoMD.htm</w:t>
        </w:r>
      </w:hyperlink>
    </w:p>
    <w:p w:rsidR="00852DC5" w:rsidRDefault="00B20225">
      <w:pPr>
        <w:spacing w:before="201" w:line="276" w:lineRule="auto"/>
        <w:ind w:left="479" w:right="616"/>
        <w:rPr>
          <w:b/>
          <w:sz w:val="20"/>
        </w:rPr>
      </w:pPr>
      <w:r>
        <w:rPr>
          <w:sz w:val="20"/>
        </w:rPr>
        <w:t xml:space="preserve">Vehicles must also be registered within 60 days and you can find information on car registration here: </w:t>
      </w:r>
      <w:hyperlink r:id="rId132">
        <w:r>
          <w:rPr>
            <w:b/>
            <w:sz w:val="20"/>
          </w:rPr>
          <w:t>http://www.mva.maryland.gov/VehicleServ/REG/NewtoMd.htm</w:t>
        </w:r>
      </w:hyperlink>
    </w:p>
    <w:p w:rsidR="00852DC5" w:rsidRDefault="00004F44">
      <w:pPr>
        <w:pStyle w:val="BodyText"/>
        <w:spacing w:before="2"/>
        <w:rPr>
          <w:b/>
          <w:sz w:val="13"/>
        </w:rPr>
      </w:pPr>
      <w:r>
        <w:rPr>
          <w:noProof/>
        </w:rPr>
        <mc:AlternateContent>
          <mc:Choice Requires="wps">
            <w:drawing>
              <wp:anchor distT="0" distB="0" distL="0" distR="0" simplePos="0" relativeHeight="1480" behindDoc="0" locked="0" layoutInCell="1" allowOverlap="1">
                <wp:simplePos x="0" y="0"/>
                <wp:positionH relativeFrom="page">
                  <wp:posOffset>876300</wp:posOffset>
                </wp:positionH>
                <wp:positionV relativeFrom="paragraph">
                  <wp:posOffset>146685</wp:posOffset>
                </wp:positionV>
                <wp:extent cx="6019800" cy="235585"/>
                <wp:effectExtent l="19050" t="25400" r="19050" b="24765"/>
                <wp:wrapTopAndBottom/>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73" w:name="PARKING_"/>
                            <w:bookmarkStart w:id="74" w:name="_bookmark25"/>
                            <w:bookmarkEnd w:id="73"/>
                            <w:bookmarkEnd w:id="74"/>
                            <w:r>
                              <w:rPr>
                                <w:b/>
                                <w:color w:val="F79646"/>
                              </w:rPr>
                              <w:t>PARKING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69pt;margin-top:11.55pt;width:474pt;height:18.55pt;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" fillcolor="red" strokecolor="red" strokeweight="3pt">
                <v:textbox inset="0,0,0,0">
                  <w:txbxContent>
                    <w:p w:rsidR="007D78AA" w:rsidRDefault="007D78AA">
                      <w:pPr>
                        <w:spacing w:line="269" w:lineRule="exact"/>
                        <w:ind w:left="30"/>
                        <w:rPr>
                          <w:b/>
                        </w:rPr>
                      </w:pPr>
                      <w:bookmarkStart w:id="75" w:name="PARKING_"/>
                      <w:bookmarkStart w:id="76" w:name="_bookmark25"/>
                      <w:bookmarkEnd w:id="75"/>
                      <w:bookmarkEnd w:id="76"/>
                      <w:r>
                        <w:rPr>
                          <w:b/>
                          <w:color w:val="F79646"/>
                        </w:rPr>
                        <w:t>PARKING</w:t>
                      </w:r>
                    </w:p>
                  </w:txbxContent>
                </v:textbox>
                <w10:wrap type="topAndBottom" anchorx="page"/>
              </v:shape>
            </w:pict>
          </mc:Fallback>
        </mc:AlternateContent>
      </w:r>
    </w:p>
    <w:p w:rsidR="00852DC5" w:rsidRDefault="00852DC5">
      <w:pPr>
        <w:pStyle w:val="BodyText"/>
        <w:spacing w:before="2"/>
        <w:rPr>
          <w:b/>
          <w:sz w:val="6"/>
        </w:rPr>
      </w:pPr>
    </w:p>
    <w:p w:rsidR="00852DC5" w:rsidRDefault="00B20225">
      <w:pPr>
        <w:spacing w:before="94" w:line="276" w:lineRule="auto"/>
        <w:ind w:left="479" w:right="974"/>
        <w:rPr>
          <w:b/>
          <w:sz w:val="20"/>
        </w:rPr>
      </w:pPr>
      <w:r>
        <w:rPr>
          <w:sz w:val="20"/>
        </w:rPr>
        <w:t xml:space="preserve">All campus parking information can be found on the Department of Transportation Services (DOTS) website: </w:t>
      </w:r>
      <w:hyperlink r:id="rId133">
        <w:r>
          <w:rPr>
            <w:b/>
            <w:sz w:val="20"/>
          </w:rPr>
          <w:t>http://www.transportation.umd.edu/</w:t>
        </w:r>
      </w:hyperlink>
    </w:p>
    <w:p w:rsidR="0057555A" w:rsidRDefault="00B20225" w:rsidP="0057555A">
      <w:pPr>
        <w:pStyle w:val="BodyText"/>
        <w:spacing w:before="200" w:line="20" w:lineRule="atLeast"/>
        <w:ind w:left="480" w:right="513" w:hanging="1"/>
      </w:pPr>
      <w:r>
        <w:t xml:space="preserve">Parking permit eligibility for postdoctoral scholars vary depending on the postdoc’s employment classification. To determine your classification, contact your department administrator. You can find more information on faculty/staff parking on the DOTS website: </w:t>
      </w:r>
    </w:p>
    <w:p w:rsidR="0057555A" w:rsidRPr="008E7398" w:rsidRDefault="007D78AA" w:rsidP="008E7398">
      <w:pPr>
        <w:pStyle w:val="BodyText"/>
        <w:spacing w:line="20" w:lineRule="atLeast"/>
        <w:ind w:left="475" w:right="518"/>
        <w:rPr>
          <w:b/>
        </w:rPr>
      </w:pPr>
      <w:hyperlink r:id="rId134" w:history="1">
        <w:r w:rsidR="0057555A" w:rsidRPr="008E7398">
          <w:rPr>
            <w:rStyle w:val="Hyperlink"/>
            <w:b/>
            <w:color w:val="auto"/>
            <w:u w:val="none"/>
          </w:rPr>
          <w:t>http://www.dots.umd.edu/faculty.html</w:t>
        </w:r>
      </w:hyperlink>
    </w:p>
    <w:p w:rsidR="00852DC5" w:rsidRDefault="00B20225">
      <w:pPr>
        <w:pStyle w:val="BodyText"/>
        <w:spacing w:before="199" w:line="276" w:lineRule="auto"/>
        <w:ind w:left="480" w:right="535"/>
      </w:pPr>
      <w:r>
        <w:t>Undergraduate and graduate students are eligible to park in numbered lots while faculty and staff are eligible for lettered lots. Pleas pay close attention to the signs for each lot, as the hours and enforcement may vary. Permits for motorcycles are free, but each motorcycle must have a university decal which can be obtained through DOTS.</w:t>
      </w:r>
    </w:p>
    <w:p w:rsidR="00852DC5" w:rsidRDefault="00B20225">
      <w:pPr>
        <w:spacing w:before="200" w:line="276" w:lineRule="auto"/>
        <w:ind w:left="480" w:right="528"/>
        <w:rPr>
          <w:b/>
          <w:sz w:val="20"/>
        </w:rPr>
      </w:pPr>
      <w:r>
        <w:rPr>
          <w:sz w:val="20"/>
        </w:rPr>
        <w:t xml:space="preserve">There are four pay lots on campus, as well as various metered spaces. Please see the DOTS map for their locations: </w:t>
      </w:r>
      <w:hyperlink r:id="rId135" w:history="1">
        <w:r w:rsidR="00B700F3" w:rsidRPr="00B700F3">
          <w:rPr>
            <w:rStyle w:val="Hyperlink"/>
            <w:b/>
            <w:color w:val="auto"/>
            <w:sz w:val="20"/>
            <w:u w:val="none"/>
          </w:rPr>
          <w:t>http://www.transportation.umd.edu/maps&amp;apps.html</w:t>
        </w:r>
      </w:hyperlink>
    </w:p>
    <w:p w:rsidR="00852DC5" w:rsidRDefault="00004F44">
      <w:pPr>
        <w:pStyle w:val="BodyText"/>
        <w:spacing w:before="3"/>
        <w:rPr>
          <w:b/>
          <w:sz w:val="13"/>
        </w:rPr>
      </w:pPr>
      <w:r>
        <w:rPr>
          <w:noProof/>
        </w:rPr>
        <mc:AlternateContent>
          <mc:Choice Requires="wps">
            <w:drawing>
              <wp:anchor distT="0" distB="0" distL="0" distR="0" simplePos="0" relativeHeight="1504" behindDoc="0" locked="0" layoutInCell="1" allowOverlap="1">
                <wp:simplePos x="0" y="0"/>
                <wp:positionH relativeFrom="page">
                  <wp:posOffset>876300</wp:posOffset>
                </wp:positionH>
                <wp:positionV relativeFrom="paragraph">
                  <wp:posOffset>147320</wp:posOffset>
                </wp:positionV>
                <wp:extent cx="6019800" cy="235585"/>
                <wp:effectExtent l="19050" t="22225" r="19050" b="27940"/>
                <wp:wrapTopAndBottom/>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77" w:name="CAMPUS_SHUTTLE"/>
                            <w:bookmarkStart w:id="78" w:name="_bookmark26"/>
                            <w:bookmarkEnd w:id="77"/>
                            <w:bookmarkEnd w:id="78"/>
                            <w:r>
                              <w:rPr>
                                <w:b/>
                                <w:color w:val="F79646"/>
                              </w:rPr>
                              <w:t>CAMPUS SHUTTLE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margin-left:69pt;margin-top:11.6pt;width:474pt;height:18.55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" fillcolor="red" strokecolor="red" strokeweight="3pt">
                <v:textbox inset="0,0,0,0">
                  <w:txbxContent>
                    <w:p w:rsidR="007D78AA" w:rsidRDefault="007D78AA">
                      <w:pPr>
                        <w:spacing w:line="269" w:lineRule="exact"/>
                        <w:ind w:left="30"/>
                        <w:rPr>
                          <w:b/>
                        </w:rPr>
                      </w:pPr>
                      <w:bookmarkStart w:id="79" w:name="CAMPUS_SHUTTLE"/>
                      <w:bookmarkStart w:id="80" w:name="_bookmark26"/>
                      <w:bookmarkEnd w:id="79"/>
                      <w:bookmarkEnd w:id="80"/>
                      <w:r>
                        <w:rPr>
                          <w:b/>
                          <w:color w:val="F79646"/>
                        </w:rPr>
                        <w:t>CAMPUS SHUTTLE</w:t>
                      </w:r>
                    </w:p>
                  </w:txbxContent>
                </v:textbox>
                <w10:wrap type="topAndBottom" anchorx="page"/>
              </v:shape>
            </w:pict>
          </mc:Fallback>
        </mc:AlternateContent>
      </w:r>
    </w:p>
    <w:p w:rsidR="00852DC5" w:rsidRDefault="00852DC5">
      <w:pPr>
        <w:pStyle w:val="BodyText"/>
        <w:spacing w:before="2"/>
        <w:rPr>
          <w:b/>
          <w:sz w:val="6"/>
        </w:rPr>
      </w:pPr>
    </w:p>
    <w:p w:rsidR="00852DC5" w:rsidRDefault="00B20225">
      <w:pPr>
        <w:pStyle w:val="BodyText"/>
        <w:spacing w:before="94" w:line="276" w:lineRule="auto"/>
        <w:ind w:left="480" w:right="471"/>
      </w:pPr>
      <w:r>
        <w:t xml:space="preserve">The University Of Maryland’s Department Of Transportation Services operates a transit commuter service connecting most places on campus and the surrounding area. Their website is </w:t>
      </w:r>
      <w:hyperlink r:id="rId136">
        <w:r>
          <w:rPr>
            <w:b/>
          </w:rPr>
          <w:t>www.transportation.umd.edu</w:t>
        </w:r>
      </w:hyperlink>
      <w:r>
        <w:rPr>
          <w:b/>
        </w:rPr>
        <w:t xml:space="preserve">. </w:t>
      </w:r>
      <w:r>
        <w:t>This service is free for students, faculty, and staff and to ensure that only students, faculty, and staff ride Shuttle-UM buses, all passengers are required to show a valid University of Maryland, College Park identification (IDs). IDs are required for all routes except evening security routes, College Park Metro, and North and South Intra-Campus Loops. To find information and maps on the transit service please visit:</w:t>
      </w:r>
    </w:p>
    <w:p w:rsidR="00852DC5" w:rsidRDefault="00852DC5">
      <w:pPr>
        <w:spacing w:line="276" w:lineRule="auto"/>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3"/>
        <w:tabs>
          <w:tab w:val="left" w:pos="1919"/>
        </w:tabs>
        <w:spacing w:before="78"/>
      </w:pPr>
      <w:r>
        <w:rPr>
          <w:b w:val="0"/>
        </w:rPr>
        <w:t>Commuter:</w:t>
      </w:r>
      <w:r>
        <w:rPr>
          <w:b w:val="0"/>
        </w:rPr>
        <w:tab/>
      </w:r>
      <w:hyperlink r:id="rId137" w:history="1">
        <w:r w:rsidR="00D5790E" w:rsidRPr="00233182">
          <w:rPr>
            <w:rStyle w:val="Hyperlink"/>
            <w:color w:val="auto"/>
            <w:u w:val="none"/>
          </w:rPr>
          <w:t>http://www.transportation.umd.edu/shuttle.html</w:t>
        </w:r>
      </w:hyperlink>
    </w:p>
    <w:p w:rsidR="00852DC5" w:rsidRDefault="00852DC5">
      <w:pPr>
        <w:pStyle w:val="BodyText"/>
        <w:spacing w:before="4"/>
        <w:rPr>
          <w:b/>
          <w:sz w:val="19"/>
        </w:rPr>
      </w:pPr>
    </w:p>
    <w:p w:rsidR="00852DC5" w:rsidRDefault="00B20225">
      <w:pPr>
        <w:tabs>
          <w:tab w:val="left" w:pos="1919"/>
        </w:tabs>
        <w:ind w:left="480"/>
        <w:rPr>
          <w:b/>
          <w:sz w:val="20"/>
        </w:rPr>
      </w:pPr>
      <w:r>
        <w:rPr>
          <w:sz w:val="20"/>
        </w:rPr>
        <w:t>Evening:</w:t>
      </w:r>
      <w:r>
        <w:rPr>
          <w:sz w:val="20"/>
        </w:rPr>
        <w:tab/>
      </w:r>
      <w:hyperlink r:id="rId138" w:history="1">
        <w:r w:rsidR="00233182" w:rsidRPr="00233182">
          <w:rPr>
            <w:rStyle w:val="Hyperlink"/>
            <w:b/>
            <w:color w:val="auto"/>
            <w:sz w:val="20"/>
            <w:szCs w:val="20"/>
            <w:u w:val="none"/>
          </w:rPr>
          <w:t>http://www.transportation.umd.edu/niteride.html</w:t>
        </w:r>
      </w:hyperlink>
    </w:p>
    <w:p w:rsidR="00852DC5" w:rsidRDefault="00852DC5">
      <w:pPr>
        <w:pStyle w:val="BodyText"/>
        <w:spacing w:before="3"/>
        <w:rPr>
          <w:b/>
          <w:sz w:val="19"/>
        </w:rPr>
      </w:pPr>
    </w:p>
    <w:p w:rsidR="00852DC5" w:rsidRDefault="00B20225">
      <w:pPr>
        <w:pStyle w:val="BodyText"/>
        <w:spacing w:line="276" w:lineRule="auto"/>
        <w:ind w:left="479" w:right="539"/>
        <w:rPr>
          <w:b/>
        </w:rPr>
      </w:pPr>
      <w:r>
        <w:t>The University also operates NITE Ride, a curb-to-curb service seven nights a week from 5:30 p.m. to 7:30 a.m., and services the immediate campus community. NITE Ride is designed to serve the areas of campus that are not included on the evening service routes. You may also request a ride when the evening service routes are no longer in service. Call (301) 314-NITE (6483) to request a NITE Ride. For more information visit the NITE Ride website</w:t>
      </w:r>
      <w:r w:rsidR="00233182">
        <w:t>.</w:t>
      </w:r>
    </w:p>
    <w:p w:rsidR="00852DC5" w:rsidRDefault="00004F44">
      <w:pPr>
        <w:pStyle w:val="BodyText"/>
        <w:spacing w:before="4"/>
        <w:rPr>
          <w:b/>
          <w:sz w:val="13"/>
        </w:rPr>
      </w:pPr>
      <w:r>
        <w:rPr>
          <w:noProof/>
        </w:rPr>
        <mc:AlternateContent>
          <mc:Choice Requires="wps">
            <w:drawing>
              <wp:anchor distT="0" distB="0" distL="0" distR="0" simplePos="0" relativeHeight="1528" behindDoc="0" locked="0" layoutInCell="1" allowOverlap="1">
                <wp:simplePos x="0" y="0"/>
                <wp:positionH relativeFrom="page">
                  <wp:posOffset>876300</wp:posOffset>
                </wp:positionH>
                <wp:positionV relativeFrom="paragraph">
                  <wp:posOffset>147955</wp:posOffset>
                </wp:positionV>
                <wp:extent cx="6019800" cy="234950"/>
                <wp:effectExtent l="19050" t="22860" r="19050" b="27940"/>
                <wp:wrapTopAndBottom/>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81" w:name="METRO"/>
                            <w:bookmarkStart w:id="82" w:name="_bookmark27"/>
                            <w:bookmarkEnd w:id="81"/>
                            <w:bookmarkEnd w:id="82"/>
                            <w:r>
                              <w:rPr>
                                <w:b/>
                                <w:color w:val="F79646"/>
                              </w:rPr>
                              <w:t>METRO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margin-left:69pt;margin-top:11.65pt;width:474pt;height:18.5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" fillcolor="red" strokecolor="red" strokeweight="3pt">
                <v:textbox inset="0,0,0,0">
                  <w:txbxContent>
                    <w:p w:rsidR="007D78AA" w:rsidRDefault="007D78AA">
                      <w:pPr>
                        <w:spacing w:line="269" w:lineRule="exact"/>
                        <w:ind w:left="30"/>
                        <w:rPr>
                          <w:b/>
                        </w:rPr>
                      </w:pPr>
                      <w:bookmarkStart w:id="83" w:name="METRO"/>
                      <w:bookmarkStart w:id="84" w:name="_bookmark27"/>
                      <w:bookmarkEnd w:id="83"/>
                      <w:bookmarkEnd w:id="84"/>
                      <w:r>
                        <w:rPr>
                          <w:b/>
                          <w:color w:val="F79646"/>
                        </w:rPr>
                        <w:t>METRO</w:t>
                      </w:r>
                    </w:p>
                  </w:txbxContent>
                </v:textbox>
                <w10:wrap type="topAndBottom" anchorx="page"/>
              </v:shape>
            </w:pict>
          </mc:Fallback>
        </mc:AlternateContent>
      </w:r>
    </w:p>
    <w:p w:rsidR="00852DC5" w:rsidRDefault="00852DC5">
      <w:pPr>
        <w:pStyle w:val="BodyText"/>
        <w:spacing w:before="3"/>
        <w:rPr>
          <w:b/>
          <w:sz w:val="6"/>
        </w:rPr>
      </w:pPr>
    </w:p>
    <w:p w:rsidR="00852DC5" w:rsidRDefault="00B20225">
      <w:pPr>
        <w:pStyle w:val="BodyText"/>
        <w:spacing w:before="94"/>
        <w:ind w:left="479" w:right="883"/>
        <w:rPr>
          <w:b/>
        </w:rPr>
      </w:pPr>
      <w:r>
        <w:t xml:space="preserve">The Washington Metropolitan Area Transit Authority (WMATA) operates the Metrorail subway system and the Metrobus system. The Metrorail system (Metro) consists of 83 stations and 103 miles of track that extend to suburban Maryland and northern Virginia. You can find system maps, trip planners, information about delays, and other Metro information can be found on their website: </w:t>
      </w:r>
      <w:hyperlink r:id="rId139">
        <w:r>
          <w:rPr>
            <w:b/>
          </w:rPr>
          <w:t>http://www.wmata.com/</w:t>
        </w:r>
      </w:hyperlink>
    </w:p>
    <w:p w:rsidR="00852DC5" w:rsidRDefault="00B20225">
      <w:pPr>
        <w:pStyle w:val="BodyText"/>
        <w:spacing w:before="201"/>
        <w:ind w:left="479" w:right="505"/>
        <w:rPr>
          <w:b/>
        </w:rPr>
      </w:pPr>
      <w:r>
        <w:t xml:space="preserve">Metrorail operates five lines, denoted by the colors Red, Green, Blue, Yellow, and Orange. The College Park station is on the Green Line and located at 4931 Calvert Road College Park, MD. The University of Maryland operates a free shuttle (which does not require a university ID to board) from the stations to the Stamp Student Union. The university also operates a shuttle to the Prince George’s Plaza (also on the Green Line) and Silver Spring (Red Line) metro stations. Information about Metrorail fares can be found at: </w:t>
      </w:r>
      <w:hyperlink r:id="rId140" w:history="1">
        <w:r w:rsidR="004A2D42" w:rsidRPr="009A23AD">
          <w:rPr>
            <w:rStyle w:val="Hyperlink"/>
            <w:b/>
            <w:color w:val="auto"/>
            <w:u w:val="none"/>
          </w:rPr>
          <w:t>https://www.wmata.com/fares/index.cfm</w:t>
        </w:r>
      </w:hyperlink>
    </w:p>
    <w:p w:rsidR="00852DC5" w:rsidRDefault="00B20225">
      <w:pPr>
        <w:spacing w:before="200"/>
        <w:ind w:left="479" w:right="823" w:hanging="1"/>
        <w:rPr>
          <w:b/>
          <w:sz w:val="20"/>
        </w:rPr>
      </w:pPr>
      <w:r>
        <w:rPr>
          <w:sz w:val="20"/>
        </w:rPr>
        <w:t xml:space="preserve">Metrobus operates an extensive bus service throughout the DC metro area. The 81-83-86, C8, and J4 lines all stop on campus. Information on all Metrobus routes can be found at: </w:t>
      </w:r>
      <w:hyperlink r:id="rId141" w:history="1">
        <w:r w:rsidR="00750E7C" w:rsidRPr="00750E7C">
          <w:rPr>
            <w:rStyle w:val="Hyperlink"/>
            <w:b/>
            <w:color w:val="auto"/>
            <w:sz w:val="20"/>
            <w:szCs w:val="20"/>
            <w:u w:val="none"/>
          </w:rPr>
          <w:t>https://www.wmata.com/schedules/maps/</w:t>
        </w:r>
      </w:hyperlink>
      <w:r>
        <w:rPr>
          <w:b/>
          <w:sz w:val="20"/>
        </w:rPr>
        <w:t xml:space="preserve"> </w:t>
      </w:r>
      <w:r>
        <w:rPr>
          <w:sz w:val="20"/>
        </w:rPr>
        <w:t xml:space="preserve">Information about Metrobus fares can be found at: </w:t>
      </w:r>
      <w:hyperlink r:id="rId142" w:history="1">
        <w:r w:rsidR="00750E7C" w:rsidRPr="00750E7C">
          <w:rPr>
            <w:rStyle w:val="Hyperlink"/>
            <w:b/>
            <w:color w:val="auto"/>
            <w:sz w:val="20"/>
            <w:szCs w:val="20"/>
            <w:u w:val="none"/>
          </w:rPr>
          <w:t>https://www.wmata.com/fares/index.cfm</w:t>
        </w:r>
      </w:hyperlink>
    </w:p>
    <w:p w:rsidR="00852DC5" w:rsidRDefault="00B20225">
      <w:pPr>
        <w:pStyle w:val="BodyText"/>
        <w:spacing w:before="200"/>
        <w:ind w:left="479" w:right="538"/>
      </w:pPr>
      <w:r>
        <w:t xml:space="preserve">A SmartTrip card is required to exit any Metro parking facility. More information about parking can be found at: </w:t>
      </w:r>
      <w:hyperlink r:id="rId143" w:history="1">
        <w:r w:rsidR="00B0313E" w:rsidRPr="00B0313E">
          <w:rPr>
            <w:rStyle w:val="Hyperlink"/>
            <w:b/>
            <w:color w:val="auto"/>
            <w:u w:val="none"/>
          </w:rPr>
          <w:t>https://www.wmata.com/service/parking/</w:t>
        </w:r>
      </w:hyperlink>
      <w:r>
        <w:t>. SmartTrip cards can also be used to enter and exit Metrorail and Metrobus. Metrorail also accepts farecards which can be purchased at the station and Metrobus accepts cash in exact change.</w:t>
      </w:r>
    </w:p>
    <w:p w:rsidR="00852DC5" w:rsidRDefault="00B20225">
      <w:pPr>
        <w:pStyle w:val="BodyText"/>
        <w:spacing w:before="199" w:line="245" w:lineRule="exact"/>
        <w:ind w:left="479"/>
      </w:pPr>
      <w:r>
        <w:t>A map of the Metrorail system can be found at</w:t>
      </w:r>
    </w:p>
    <w:p w:rsidR="00B0313E" w:rsidRPr="00B0313E" w:rsidRDefault="007D78AA" w:rsidP="00B0313E">
      <w:pPr>
        <w:pStyle w:val="BodyText"/>
        <w:spacing w:line="245" w:lineRule="exact"/>
        <w:ind w:left="475"/>
        <w:rPr>
          <w:b/>
        </w:rPr>
      </w:pPr>
      <w:hyperlink r:id="rId144" w:history="1">
        <w:r w:rsidR="00B0313E" w:rsidRPr="00B0313E">
          <w:rPr>
            <w:rStyle w:val="Hyperlink"/>
            <w:b/>
            <w:color w:val="auto"/>
            <w:u w:val="none"/>
          </w:rPr>
          <w:t>https://www.wmata.com/schedules/maps/</w:t>
        </w:r>
      </w:hyperlink>
      <w:r w:rsidR="00B0313E" w:rsidRPr="00B0313E">
        <w:rPr>
          <w:b/>
        </w:rPr>
        <w:t xml:space="preserve"> </w:t>
      </w:r>
    </w:p>
    <w:p w:rsidR="00852DC5" w:rsidRDefault="00004F44">
      <w:pPr>
        <w:pStyle w:val="BodyText"/>
        <w:spacing w:before="3"/>
        <w:rPr>
          <w:b/>
          <w:sz w:val="13"/>
        </w:rPr>
      </w:pPr>
      <w:r>
        <w:rPr>
          <w:noProof/>
        </w:rPr>
        <mc:AlternateContent>
          <mc:Choice Requires="wps">
            <w:drawing>
              <wp:anchor distT="0" distB="0" distL="0" distR="0" simplePos="0" relativeHeight="1552" behindDoc="0" locked="0" layoutInCell="1" allowOverlap="1">
                <wp:simplePos x="0" y="0"/>
                <wp:positionH relativeFrom="page">
                  <wp:posOffset>876300</wp:posOffset>
                </wp:positionH>
                <wp:positionV relativeFrom="paragraph">
                  <wp:posOffset>147320</wp:posOffset>
                </wp:positionV>
                <wp:extent cx="6019800" cy="234950"/>
                <wp:effectExtent l="19050" t="20320" r="19050" b="20955"/>
                <wp:wrapTopAndBottom/>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85" w:name="ZIPCARS_"/>
                            <w:bookmarkStart w:id="86" w:name="_bookmark28"/>
                            <w:bookmarkEnd w:id="85"/>
                            <w:bookmarkEnd w:id="86"/>
                            <w:r>
                              <w:rPr>
                                <w:b/>
                                <w:color w:val="F79646"/>
                              </w:rPr>
                              <w:t>ZIPCARS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69pt;margin-top:11.6pt;width:474pt;height:18.5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" fillcolor="red" strokecolor="red" strokeweight="3pt">
                <v:textbox inset="0,0,0,0">
                  <w:txbxContent>
                    <w:p w:rsidR="007D78AA" w:rsidRDefault="007D78AA">
                      <w:pPr>
                        <w:spacing w:line="269" w:lineRule="exact"/>
                        <w:ind w:left="30"/>
                        <w:rPr>
                          <w:b/>
                        </w:rPr>
                      </w:pPr>
                      <w:bookmarkStart w:id="87" w:name="ZIPCARS_"/>
                      <w:bookmarkStart w:id="88" w:name="_bookmark28"/>
                      <w:bookmarkEnd w:id="87"/>
                      <w:bookmarkEnd w:id="88"/>
                      <w:r>
                        <w:rPr>
                          <w:b/>
                          <w:color w:val="F79646"/>
                        </w:rPr>
                        <w:t>ZIPCARS</w:t>
                      </w:r>
                    </w:p>
                  </w:txbxContent>
                </v:textbox>
                <w10:wrap type="topAndBottom" anchorx="page"/>
              </v:shape>
            </w:pict>
          </mc:Fallback>
        </mc:AlternateContent>
      </w:r>
    </w:p>
    <w:p w:rsidR="00852DC5" w:rsidRDefault="00852DC5">
      <w:pPr>
        <w:pStyle w:val="BodyText"/>
        <w:spacing w:before="2"/>
        <w:rPr>
          <w:b/>
          <w:sz w:val="6"/>
        </w:rPr>
      </w:pPr>
    </w:p>
    <w:p w:rsidR="00852DC5" w:rsidRDefault="00B20225" w:rsidP="00E049A7">
      <w:pPr>
        <w:pStyle w:val="BodyText"/>
        <w:spacing w:before="94" w:line="276" w:lineRule="auto"/>
        <w:ind w:left="479" w:right="528"/>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r>
        <w:t xml:space="preserve">The Department of Transportation Services has partnered with </w:t>
      </w:r>
      <w:hyperlink r:id="rId145">
        <w:r>
          <w:t xml:space="preserve">Zipcar </w:t>
        </w:r>
      </w:hyperlink>
      <w:r>
        <w:t xml:space="preserve">to offer students, faculty, and staff the benefits of a car-sharing service. If you join, you can have access to cars on campus and nearly 700 cars parked all over the DC metro area. Members can drive Zipcars by the hour or by the day. No need to worry about gas, insurance or maintenance. Just reserve online, let yourself in with your Zipcar, and drive away. For further information about this partnership, please visit: </w:t>
      </w:r>
      <w:hyperlink r:id="rId146" w:history="1">
        <w:r w:rsidR="00E049A7" w:rsidRPr="00E049A7">
          <w:rPr>
            <w:rStyle w:val="Hyperlink"/>
            <w:b/>
            <w:color w:val="auto"/>
            <w:u w:val="none"/>
          </w:rPr>
          <w:t>http://www.transportation.umd.edu/smartcommute/carshare.html</w:t>
        </w:r>
      </w:hyperlink>
      <w:r w:rsidR="00E049A7" w:rsidRPr="00E049A7">
        <w:t xml:space="preserve"> </w:t>
      </w:r>
    </w:p>
    <w:p w:rsidR="00852DC5" w:rsidRDefault="00B20225">
      <w:pPr>
        <w:pStyle w:val="BodyText"/>
        <w:spacing w:before="78" w:line="276" w:lineRule="auto"/>
        <w:ind w:left="480" w:right="528"/>
      </w:pPr>
      <w:r>
        <w:t xml:space="preserve">Any member of the faculty or staff can sign up for the standard program, which offers a discounted annual membership of only $25/year. If you are a member of the University of Maryland faculty or staff and you are not eligible for the premiere plan, this is the program for you. Go to </w:t>
      </w:r>
      <w:hyperlink r:id="rId147">
        <w:r w:rsidR="00FB7C06" w:rsidRPr="00FB7C06">
          <w:rPr>
            <w:b/>
          </w:rPr>
          <w:t>https://www.zipcar.com/universities/university-of-maryland</w:t>
        </w:r>
        <w:r>
          <w:rPr>
            <w:b/>
          </w:rPr>
          <w:t xml:space="preserve"> </w:t>
        </w:r>
      </w:hyperlink>
      <w:r>
        <w:t>and click on the appropriate link to direct you to the proper member application.</w:t>
      </w:r>
    </w:p>
    <w:p w:rsidR="00852DC5" w:rsidRDefault="00004F44">
      <w:pPr>
        <w:pStyle w:val="BodyText"/>
        <w:spacing w:before="4"/>
        <w:rPr>
          <w:sz w:val="13"/>
        </w:rPr>
      </w:pPr>
      <w:r>
        <w:rPr>
          <w:noProof/>
        </w:rPr>
        <mc:AlternateContent>
          <mc:Choice Requires="wps">
            <w:drawing>
              <wp:anchor distT="0" distB="0" distL="0" distR="0" simplePos="0" relativeHeight="1576" behindDoc="0" locked="0" layoutInCell="1" allowOverlap="1">
                <wp:simplePos x="0" y="0"/>
                <wp:positionH relativeFrom="page">
                  <wp:posOffset>876300</wp:posOffset>
                </wp:positionH>
                <wp:positionV relativeFrom="paragraph">
                  <wp:posOffset>147320</wp:posOffset>
                </wp:positionV>
                <wp:extent cx="6019800" cy="234950"/>
                <wp:effectExtent l="19050" t="22225" r="19050" b="19050"/>
                <wp:wrapTopAndBottom/>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89" w:name="MOTOR_TRANSPORTATION_SERVICES"/>
                            <w:bookmarkStart w:id="90" w:name="_bookmark29"/>
                            <w:bookmarkEnd w:id="89"/>
                            <w:bookmarkEnd w:id="90"/>
                            <w:r>
                              <w:rPr>
                                <w:b/>
                                <w:color w:val="F79646"/>
                              </w:rPr>
                              <w:t>MOTOR TRANSPORTATION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margin-left:69pt;margin-top:11.6pt;width:474pt;height:18.5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" fillcolor="red" strokecolor="red" strokeweight="3pt">
                <v:textbox inset="0,0,0,0">
                  <w:txbxContent>
                    <w:p w:rsidR="007D78AA" w:rsidRDefault="007D78AA">
                      <w:pPr>
                        <w:spacing w:line="269" w:lineRule="exact"/>
                        <w:ind w:left="30"/>
                        <w:rPr>
                          <w:b/>
                        </w:rPr>
                      </w:pPr>
                      <w:bookmarkStart w:id="91" w:name="MOTOR_TRANSPORTATION_SERVICES"/>
                      <w:bookmarkStart w:id="92" w:name="_bookmark29"/>
                      <w:bookmarkEnd w:id="91"/>
                      <w:bookmarkEnd w:id="92"/>
                      <w:r>
                        <w:rPr>
                          <w:b/>
                          <w:color w:val="F79646"/>
                        </w:rPr>
                        <w:t>MOTOR TRANSPORTATION SERVICES</w:t>
                      </w:r>
                    </w:p>
                  </w:txbxContent>
                </v:textbox>
                <w10:wrap type="topAndBottom" anchorx="page"/>
              </v:shape>
            </w:pict>
          </mc:Fallback>
        </mc:AlternateContent>
      </w:r>
    </w:p>
    <w:p w:rsidR="00852DC5" w:rsidRDefault="00852DC5">
      <w:pPr>
        <w:pStyle w:val="BodyText"/>
        <w:spacing w:before="2"/>
        <w:rPr>
          <w:sz w:val="6"/>
        </w:rPr>
      </w:pPr>
    </w:p>
    <w:p w:rsidR="00852DC5" w:rsidRDefault="00B20225">
      <w:pPr>
        <w:pStyle w:val="BodyText"/>
        <w:spacing w:before="94" w:line="276" w:lineRule="auto"/>
        <w:ind w:left="479" w:right="851"/>
      </w:pPr>
      <w:r>
        <w:t xml:space="preserve">The Motor Transportation Services Unit of the Department of Business Services allows students, faculty, and staff to rent university vehicles for university-related travel (not for personal use). Please see their website at: </w:t>
      </w:r>
      <w:hyperlink r:id="rId148">
        <w:r>
          <w:rPr>
            <w:b/>
          </w:rPr>
          <w:t xml:space="preserve">www.dbs.umd.edu/motor/index.php </w:t>
        </w:r>
      </w:hyperlink>
      <w:r>
        <w:t>for more information and to request vehicles.</w:t>
      </w:r>
    </w:p>
    <w:p w:rsidR="00852DC5" w:rsidRDefault="00004F44">
      <w:pPr>
        <w:pStyle w:val="BodyText"/>
        <w:spacing w:before="2"/>
        <w:rPr>
          <w:sz w:val="13"/>
        </w:rPr>
      </w:pPr>
      <w:r>
        <w:rPr>
          <w:noProof/>
        </w:rPr>
        <mc:AlternateContent>
          <mc:Choice Requires="wps">
            <w:drawing>
              <wp:anchor distT="0" distB="0" distL="0" distR="0" simplePos="0" relativeHeight="1600" behindDoc="0" locked="0" layoutInCell="1" allowOverlap="1">
                <wp:simplePos x="0" y="0"/>
                <wp:positionH relativeFrom="page">
                  <wp:posOffset>876300</wp:posOffset>
                </wp:positionH>
                <wp:positionV relativeFrom="paragraph">
                  <wp:posOffset>146685</wp:posOffset>
                </wp:positionV>
                <wp:extent cx="6019800" cy="235585"/>
                <wp:effectExtent l="19050" t="27940" r="19050" b="22225"/>
                <wp:wrapTopAndBottom/>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93" w:name="LOCAL_AIRPORTS"/>
                            <w:bookmarkStart w:id="94" w:name="_bookmark30"/>
                            <w:bookmarkEnd w:id="93"/>
                            <w:bookmarkEnd w:id="94"/>
                            <w:r>
                              <w:rPr>
                                <w:b/>
                                <w:color w:val="F79646"/>
                              </w:rPr>
                              <w:t>LOCAL AIRPORTS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margin-left:69pt;margin-top:11.55pt;width:474pt;height:18.55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" fillcolor="red" strokecolor="red" strokeweight="3pt">
                <v:textbox inset="0,0,0,0">
                  <w:txbxContent>
                    <w:p w:rsidR="007D78AA" w:rsidRDefault="007D78AA">
                      <w:pPr>
                        <w:spacing w:line="269" w:lineRule="exact"/>
                        <w:ind w:left="30"/>
                        <w:rPr>
                          <w:b/>
                        </w:rPr>
                      </w:pPr>
                      <w:bookmarkStart w:id="95" w:name="LOCAL_AIRPORTS"/>
                      <w:bookmarkStart w:id="96" w:name="_bookmark30"/>
                      <w:bookmarkEnd w:id="95"/>
                      <w:bookmarkEnd w:id="96"/>
                      <w:r>
                        <w:rPr>
                          <w:b/>
                          <w:color w:val="F79646"/>
                        </w:rPr>
                        <w:t>LOCAL AIRPORTS</w:t>
                      </w:r>
                    </w:p>
                  </w:txbxContent>
                </v:textbox>
                <w10:wrap type="topAndBottom" anchorx="page"/>
              </v:shape>
            </w:pict>
          </mc:Fallback>
        </mc:AlternateContent>
      </w:r>
    </w:p>
    <w:p w:rsidR="00852DC5" w:rsidRDefault="00852DC5">
      <w:pPr>
        <w:pStyle w:val="BodyText"/>
        <w:spacing w:before="2"/>
        <w:rPr>
          <w:sz w:val="6"/>
        </w:rPr>
      </w:pPr>
    </w:p>
    <w:p w:rsidR="00852DC5" w:rsidRDefault="00B20225">
      <w:pPr>
        <w:pStyle w:val="BodyText"/>
        <w:spacing w:before="94"/>
        <w:ind w:left="480"/>
      </w:pPr>
      <w:r>
        <w:t>There are three international airports located near the University of Maryland.</w:t>
      </w:r>
    </w:p>
    <w:p w:rsidR="00852DC5" w:rsidRDefault="00852DC5">
      <w:pPr>
        <w:pStyle w:val="BodyText"/>
        <w:spacing w:before="2"/>
        <w:rPr>
          <w:sz w:val="19"/>
        </w:rPr>
      </w:pPr>
    </w:p>
    <w:p w:rsidR="00852DC5" w:rsidRDefault="00B20225">
      <w:pPr>
        <w:spacing w:before="1" w:line="276" w:lineRule="auto"/>
        <w:ind w:left="480" w:right="1057"/>
        <w:rPr>
          <w:sz w:val="20"/>
        </w:rPr>
      </w:pPr>
      <w:r>
        <w:rPr>
          <w:b/>
          <w:sz w:val="20"/>
        </w:rPr>
        <w:t xml:space="preserve">Ronald Reagan Washington National Airport (DCA) </w:t>
      </w:r>
      <w:r>
        <w:rPr>
          <w:sz w:val="20"/>
        </w:rPr>
        <w:t>is located in Arlington, VA. The National Metro Station (on the Yellow Line) is located immediately outside of the airport.</w:t>
      </w:r>
    </w:p>
    <w:p w:rsidR="00852DC5" w:rsidRDefault="00B20225" w:rsidP="007372FA">
      <w:pPr>
        <w:pStyle w:val="BodyText"/>
        <w:spacing w:before="200" w:line="276" w:lineRule="auto"/>
        <w:ind w:left="479" w:right="727"/>
      </w:pPr>
      <w:r>
        <w:rPr>
          <w:b/>
        </w:rPr>
        <w:t xml:space="preserve">Dulles International (IAD) </w:t>
      </w:r>
      <w:r>
        <w:t xml:space="preserve">is located in Chantilly, VA. From IAD, you can board the </w:t>
      </w:r>
      <w:hyperlink r:id="rId149" w:history="1">
        <w:r w:rsidRPr="00376B87">
          <w:rPr>
            <w:rStyle w:val="Hyperlink"/>
            <w:b/>
            <w:color w:val="000000" w:themeColor="text1"/>
            <w:u w:val="none"/>
          </w:rPr>
          <w:t>Washington Flyer Shuttle</w:t>
        </w:r>
      </w:hyperlink>
      <w:r w:rsidR="007372FA">
        <w:t xml:space="preserve"> </w:t>
      </w:r>
      <w:r>
        <w:t>to the West Falls Church Metro Station (on the Orange Line). The trip costs $8 one-way.</w:t>
      </w:r>
    </w:p>
    <w:p w:rsidR="00852DC5" w:rsidRDefault="00B20225">
      <w:pPr>
        <w:spacing w:before="200" w:line="276" w:lineRule="auto"/>
        <w:ind w:left="480" w:right="630" w:hanging="1"/>
        <w:rPr>
          <w:sz w:val="20"/>
        </w:rPr>
      </w:pPr>
      <w:r>
        <w:rPr>
          <w:b/>
          <w:sz w:val="20"/>
        </w:rPr>
        <w:t xml:space="preserve">Baltimore/Washington International Thurgood Marshall Airport (BWI) </w:t>
      </w:r>
      <w:r>
        <w:rPr>
          <w:sz w:val="20"/>
        </w:rPr>
        <w:t xml:space="preserve">is located in Linthicum, MD. The </w:t>
      </w:r>
      <w:hyperlink r:id="rId150">
        <w:r>
          <w:rPr>
            <w:sz w:val="20"/>
          </w:rPr>
          <w:t xml:space="preserve">BWI Express Metro Bus (B30) </w:t>
        </w:r>
      </w:hyperlink>
      <w:r>
        <w:rPr>
          <w:sz w:val="20"/>
        </w:rPr>
        <w:t>runs from the airport to the Greenbelt Metro Station (on the Green Line).</w:t>
      </w:r>
    </w:p>
    <w:p w:rsidR="00852DC5" w:rsidRDefault="00004F44">
      <w:pPr>
        <w:pStyle w:val="BodyText"/>
        <w:spacing w:before="3"/>
        <w:rPr>
          <w:sz w:val="13"/>
        </w:rPr>
      </w:pPr>
      <w:r>
        <w:rPr>
          <w:noProof/>
        </w:rPr>
        <mc:AlternateContent>
          <mc:Choice Requires="wps">
            <w:drawing>
              <wp:anchor distT="0" distB="0" distL="0" distR="0" simplePos="0" relativeHeight="1624" behindDoc="0" locked="0" layoutInCell="1" allowOverlap="1">
                <wp:simplePos x="0" y="0"/>
                <wp:positionH relativeFrom="page">
                  <wp:posOffset>876300</wp:posOffset>
                </wp:positionH>
                <wp:positionV relativeFrom="paragraph">
                  <wp:posOffset>147320</wp:posOffset>
                </wp:positionV>
                <wp:extent cx="6019800" cy="235585"/>
                <wp:effectExtent l="19050" t="19685" r="19050" b="20955"/>
                <wp:wrapTopAndBottom/>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97" w:name="MARC"/>
                            <w:bookmarkStart w:id="98" w:name="_bookmark31"/>
                            <w:bookmarkEnd w:id="97"/>
                            <w:bookmarkEnd w:id="98"/>
                            <w:r>
                              <w:rPr>
                                <w:b/>
                                <w:color w:val="F79646"/>
                              </w:rPr>
                              <w:t>MARC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margin-left:69pt;margin-top:11.6pt;width:474pt;height:18.55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" fillcolor="red" strokecolor="red" strokeweight="3pt">
                <v:textbox inset="0,0,0,0">
                  <w:txbxContent>
                    <w:p w:rsidR="007D78AA" w:rsidRDefault="007D78AA">
                      <w:pPr>
                        <w:spacing w:line="269" w:lineRule="exact"/>
                        <w:ind w:left="30"/>
                        <w:rPr>
                          <w:b/>
                        </w:rPr>
                      </w:pPr>
                      <w:bookmarkStart w:id="99" w:name="MARC"/>
                      <w:bookmarkStart w:id="100" w:name="_bookmark31"/>
                      <w:bookmarkEnd w:id="99"/>
                      <w:bookmarkEnd w:id="100"/>
                      <w:r>
                        <w:rPr>
                          <w:b/>
                          <w:color w:val="F79646"/>
                        </w:rPr>
                        <w:t>MARC</w:t>
                      </w:r>
                    </w:p>
                  </w:txbxContent>
                </v:textbox>
                <w10:wrap type="topAndBottom" anchorx="page"/>
              </v:shape>
            </w:pict>
          </mc:Fallback>
        </mc:AlternateContent>
      </w:r>
    </w:p>
    <w:p w:rsidR="00852DC5" w:rsidRDefault="00852DC5">
      <w:pPr>
        <w:pStyle w:val="BodyText"/>
        <w:spacing w:before="2"/>
        <w:rPr>
          <w:sz w:val="6"/>
        </w:rPr>
      </w:pPr>
    </w:p>
    <w:p w:rsidR="00852DC5" w:rsidRDefault="00B20225">
      <w:pPr>
        <w:pStyle w:val="BodyText"/>
        <w:spacing w:before="94" w:line="276" w:lineRule="auto"/>
        <w:ind w:left="480" w:right="686"/>
      </w:pPr>
      <w:r>
        <w:t>The MARC (Maryland Area Regional Commuter) Train Service is a commuter rail system that operates three lines of service to a variety of Maryland, Washington DC, and West Virginia. The Camden Line services College Park. Schedules and system maps for the MARC Train can be found here:</w:t>
      </w:r>
    </w:p>
    <w:p w:rsidR="00852DC5" w:rsidRPr="00CB7CC9" w:rsidRDefault="007D78AA">
      <w:pPr>
        <w:pStyle w:val="Heading3"/>
        <w:spacing w:before="199" w:line="276" w:lineRule="auto"/>
        <w:ind w:right="460"/>
      </w:pPr>
      <w:hyperlink r:id="rId151" w:history="1">
        <w:r w:rsidR="00CB7CC9" w:rsidRPr="00CB7CC9">
          <w:rPr>
            <w:rStyle w:val="Hyperlink"/>
            <w:color w:val="auto"/>
            <w:u w:val="none"/>
          </w:rPr>
          <w:t>https://mta.maryland.gov/marc-train</w:t>
        </w:r>
      </w:hyperlink>
      <w:r w:rsidR="00CB7CC9" w:rsidRPr="00CB7CC9">
        <w:t xml:space="preserve"> </w:t>
      </w:r>
    </w:p>
    <w:p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101" w:name="_bookmark32"/>
      <w:bookmarkEnd w:id="101"/>
      <w:r>
        <w:rPr>
          <w:color w:val="FF0000"/>
        </w:rPr>
        <w:t>Recreation</w:t>
      </w:r>
    </w:p>
    <w:p w:rsidR="00852DC5" w:rsidRDefault="00004F44">
      <w:pPr>
        <w:pStyle w:val="BodyText"/>
        <w:rPr>
          <w:sz w:val="21"/>
        </w:rPr>
      </w:pPr>
      <w:r>
        <w:rPr>
          <w:noProof/>
        </w:rPr>
        <mc:AlternateContent>
          <mc:Choice Requires="wps">
            <w:drawing>
              <wp:anchor distT="0" distB="0" distL="0" distR="0" simplePos="0" relativeHeight="1648" behindDoc="0" locked="0" layoutInCell="1" allowOverlap="1">
                <wp:simplePos x="0" y="0"/>
                <wp:positionH relativeFrom="page">
                  <wp:posOffset>876300</wp:posOffset>
                </wp:positionH>
                <wp:positionV relativeFrom="paragraph">
                  <wp:posOffset>207645</wp:posOffset>
                </wp:positionV>
                <wp:extent cx="6019800" cy="234950"/>
                <wp:effectExtent l="19050" t="21590" r="19050" b="19685"/>
                <wp:wrapTopAndBottom/>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02" w:name="LOCAL_RESTAURANTS_"/>
                            <w:bookmarkStart w:id="103" w:name="_bookmark33"/>
                            <w:bookmarkEnd w:id="102"/>
                            <w:bookmarkEnd w:id="103"/>
                            <w:r w:rsidRPr="009B69E7">
                              <w:rPr>
                                <w:b/>
                                <w:color w:val="F79646"/>
                              </w:rPr>
                              <w:t>LOCAL RESTAURANTS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9" type="#_x0000_t202" style="position:absolute;margin-left:69pt;margin-top:16.35pt;width:474pt;height:18.5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" fillcolor="red" strokecolor="red" strokeweight="3pt">
                <v:textbox inset="0,0,0,0">
                  <w:txbxContent>
                    <w:p w:rsidR="007D78AA" w:rsidRDefault="007D78AA">
                      <w:pPr>
                        <w:spacing w:line="269" w:lineRule="exact"/>
                        <w:ind w:left="30"/>
                        <w:rPr>
                          <w:b/>
                        </w:rPr>
                      </w:pPr>
                      <w:bookmarkStart w:id="104" w:name="LOCAL_RESTAURANTS_"/>
                      <w:bookmarkStart w:id="105" w:name="_bookmark33"/>
                      <w:bookmarkEnd w:id="104"/>
                      <w:bookmarkEnd w:id="105"/>
                      <w:r w:rsidRPr="009B69E7">
                        <w:rPr>
                          <w:b/>
                          <w:color w:val="F79646"/>
                        </w:rPr>
                        <w:t>LOCAL RESTAURANTS</w:t>
                      </w:r>
                    </w:p>
                  </w:txbxContent>
                </v:textbox>
                <w10:wrap type="topAndBottom" anchorx="page"/>
              </v:shape>
            </w:pict>
          </mc:Fallback>
        </mc:AlternateContent>
      </w:r>
    </w:p>
    <w:p w:rsidR="00852DC5" w:rsidRDefault="00852DC5">
      <w:pPr>
        <w:pStyle w:val="BodyText"/>
        <w:spacing w:before="3"/>
        <w:rPr>
          <w:sz w:val="6"/>
        </w:rPr>
      </w:pPr>
    </w:p>
    <w:p w:rsidR="00852DC5" w:rsidRDefault="00B20225">
      <w:pPr>
        <w:pStyle w:val="BodyText"/>
        <w:spacing w:before="94"/>
        <w:ind w:left="479" w:right="510"/>
      </w:pPr>
      <w:r>
        <w:t>In addition to the various food establishments you will find at the Stamp Student Union (Adele’s, the food court, The Co-op, Subway etc.) and in various buildings around campus (</w:t>
      </w:r>
      <w:hyperlink r:id="rId152">
        <w:r>
          <w:rPr>
            <w:b/>
          </w:rPr>
          <w:t>http://dining.umd.edu/locations/cafes</w:t>
        </w:r>
      </w:hyperlink>
      <w:r>
        <w:t>), below you will find a diverse list of several restaurants in College Park you may also enjoy:</w:t>
      </w:r>
    </w:p>
    <w:p w:rsidR="00CA1B3F" w:rsidRDefault="00CA1B3F" w:rsidP="00CA1B3F">
      <w:pPr>
        <w:ind w:left="475"/>
        <w:rPr>
          <w:b/>
          <w:sz w:val="24"/>
          <w:u w:val="thick"/>
        </w:rPr>
      </w:pPr>
    </w:p>
    <w:p w:rsidR="001D0261" w:rsidRDefault="00B20225" w:rsidP="001D0261">
      <w:pPr>
        <w:spacing w:before="199"/>
        <w:ind w:left="480"/>
        <w:rPr>
          <w:b/>
          <w:sz w:val="24"/>
          <w:u w:val="thick"/>
        </w:rPr>
      </w:pPr>
      <w:r>
        <w:rPr>
          <w:b/>
          <w:sz w:val="24"/>
          <w:u w:val="thick"/>
        </w:rPr>
        <w:t>AMERICAN</w:t>
      </w:r>
    </w:p>
    <w:p w:rsidR="001D0261" w:rsidRPr="001D0261" w:rsidRDefault="001D0261" w:rsidP="001D0261">
      <w:pPr>
        <w:ind w:left="475"/>
        <w:rPr>
          <w:b/>
          <w:sz w:val="24"/>
          <w:u w:val="thick"/>
        </w:rPr>
      </w:pPr>
    </w:p>
    <w:p w:rsidR="00CB7CC9" w:rsidRDefault="00B20225" w:rsidP="001D0261">
      <w:pPr>
        <w:ind w:left="475" w:right="2246"/>
        <w:rPr>
          <w:sz w:val="20"/>
        </w:rPr>
      </w:pPr>
      <w:r>
        <w:rPr>
          <w:b/>
          <w:sz w:val="20"/>
        </w:rPr>
        <w:t>Adele’s</w:t>
      </w:r>
      <w:r>
        <w:rPr>
          <w:sz w:val="20"/>
        </w:rPr>
        <w:t>, Stamp Student Union</w:t>
      </w:r>
    </w:p>
    <w:p w:rsidR="001D0261" w:rsidRDefault="001D0261" w:rsidP="001D0261">
      <w:pPr>
        <w:ind w:left="475" w:right="2246"/>
      </w:pPr>
    </w:p>
    <w:p w:rsidR="00852DC5" w:rsidRDefault="00B20225" w:rsidP="001D0261">
      <w:pPr>
        <w:ind w:left="475" w:right="2246"/>
        <w:rPr>
          <w:sz w:val="20"/>
        </w:rPr>
      </w:pPr>
      <w:r>
        <w:rPr>
          <w:b/>
          <w:sz w:val="20"/>
        </w:rPr>
        <w:t>Applebee</w:t>
      </w:r>
      <w:r w:rsidR="00CB7CC9">
        <w:rPr>
          <w:b/>
          <w:sz w:val="20"/>
        </w:rPr>
        <w:t>’</w:t>
      </w:r>
      <w:r>
        <w:rPr>
          <w:b/>
          <w:sz w:val="20"/>
        </w:rPr>
        <w:t>s</w:t>
      </w:r>
      <w:r>
        <w:rPr>
          <w:sz w:val="20"/>
        </w:rPr>
        <w:t>, 7242 Baltimore Ave</w:t>
      </w:r>
    </w:p>
    <w:p w:rsidR="001D0261" w:rsidRDefault="001D0261" w:rsidP="001D0261">
      <w:pPr>
        <w:ind w:left="475" w:right="2246"/>
        <w:rPr>
          <w:b/>
          <w:sz w:val="20"/>
        </w:rPr>
      </w:pPr>
    </w:p>
    <w:p w:rsidR="00852DC5" w:rsidRDefault="00B80705" w:rsidP="000518F8">
      <w:pPr>
        <w:spacing w:before="78"/>
        <w:ind w:firstLine="475"/>
        <w:rPr>
          <w:sz w:val="20"/>
        </w:rPr>
      </w:pPr>
      <w:r w:rsidRPr="00B80705">
        <w:rPr>
          <w:b/>
          <w:sz w:val="20"/>
          <w:szCs w:val="20"/>
        </w:rPr>
        <w:t>College Park Diner</w:t>
      </w:r>
      <w:r w:rsidR="00B20225" w:rsidRPr="00B80705">
        <w:rPr>
          <w:sz w:val="20"/>
          <w:szCs w:val="20"/>
        </w:rPr>
        <w:t>,</w:t>
      </w:r>
      <w:r w:rsidR="00B20225">
        <w:rPr>
          <w:sz w:val="20"/>
        </w:rPr>
        <w:t xml:space="preserve"> 9206 Baltimore Ave</w:t>
      </w:r>
    </w:p>
    <w:p w:rsidR="00852DC5" w:rsidRDefault="00852DC5">
      <w:pPr>
        <w:pStyle w:val="BodyText"/>
        <w:spacing w:before="10"/>
        <w:rPr>
          <w:sz w:val="22"/>
        </w:rPr>
      </w:pPr>
    </w:p>
    <w:p w:rsidR="00852DC5" w:rsidRDefault="00B20225">
      <w:pPr>
        <w:ind w:left="480"/>
        <w:rPr>
          <w:b/>
          <w:sz w:val="20"/>
        </w:rPr>
      </w:pPr>
      <w:r>
        <w:rPr>
          <w:b/>
          <w:sz w:val="20"/>
        </w:rPr>
        <w:t>Boston Market</w:t>
      </w:r>
      <w:r>
        <w:rPr>
          <w:sz w:val="20"/>
        </w:rPr>
        <w:t>, 7316 Baltimore Ave</w:t>
      </w:r>
    </w:p>
    <w:p w:rsidR="001D0261" w:rsidRDefault="00B20225">
      <w:pPr>
        <w:spacing w:before="5" w:line="520" w:lineRule="atLeast"/>
        <w:ind w:left="479" w:right="1584"/>
        <w:rPr>
          <w:sz w:val="20"/>
        </w:rPr>
      </w:pPr>
      <w:r>
        <w:rPr>
          <w:b/>
          <w:sz w:val="20"/>
        </w:rPr>
        <w:t>Cluck U Chicken</w:t>
      </w:r>
      <w:r>
        <w:rPr>
          <w:sz w:val="20"/>
        </w:rPr>
        <w:t>, 7415 Baltimore Ave</w:t>
      </w:r>
    </w:p>
    <w:p w:rsidR="00852DC5" w:rsidRPr="001D0261" w:rsidRDefault="00B20225" w:rsidP="001D0261">
      <w:pPr>
        <w:spacing w:before="5" w:line="520" w:lineRule="atLeast"/>
        <w:ind w:left="479" w:right="1584"/>
        <w:rPr>
          <w:sz w:val="20"/>
        </w:rPr>
      </w:pPr>
      <w:r>
        <w:rPr>
          <w:b/>
          <w:sz w:val="20"/>
        </w:rPr>
        <w:t>Cornerstone Grill</w:t>
      </w:r>
      <w:r>
        <w:rPr>
          <w:sz w:val="20"/>
        </w:rPr>
        <w:t>, 7325 Baltimore Ave</w:t>
      </w:r>
    </w:p>
    <w:p w:rsidR="00852DC5" w:rsidRDefault="00852DC5">
      <w:pPr>
        <w:pStyle w:val="BodyText"/>
        <w:spacing w:before="10"/>
        <w:rPr>
          <w:b/>
          <w:sz w:val="22"/>
        </w:rPr>
      </w:pPr>
    </w:p>
    <w:p w:rsidR="001D0261" w:rsidRDefault="00B20225">
      <w:pPr>
        <w:spacing w:before="1" w:line="513" w:lineRule="auto"/>
        <w:ind w:left="479" w:right="1992"/>
        <w:rPr>
          <w:sz w:val="20"/>
        </w:rPr>
      </w:pPr>
      <w:r>
        <w:rPr>
          <w:b/>
          <w:sz w:val="20"/>
        </w:rPr>
        <w:t>Hard Times Cafe</w:t>
      </w:r>
      <w:r>
        <w:rPr>
          <w:sz w:val="20"/>
        </w:rPr>
        <w:t>, 4738 Cherry Hill Rd</w:t>
      </w:r>
    </w:p>
    <w:p w:rsidR="001D0261" w:rsidRDefault="00B20225">
      <w:pPr>
        <w:spacing w:before="1" w:line="513" w:lineRule="auto"/>
        <w:ind w:left="479" w:right="1992"/>
        <w:rPr>
          <w:sz w:val="20"/>
        </w:rPr>
      </w:pPr>
      <w:r>
        <w:rPr>
          <w:b/>
          <w:sz w:val="20"/>
        </w:rPr>
        <w:t>I</w:t>
      </w:r>
      <w:r w:rsidR="00690258">
        <w:rPr>
          <w:b/>
          <w:sz w:val="20"/>
        </w:rPr>
        <w:t>HOP</w:t>
      </w:r>
      <w:r>
        <w:rPr>
          <w:sz w:val="20"/>
        </w:rPr>
        <w:t>, 9680 Baltimore Ave</w:t>
      </w:r>
    </w:p>
    <w:p w:rsidR="001D0261" w:rsidRDefault="00B20225">
      <w:pPr>
        <w:spacing w:before="1" w:line="513" w:lineRule="auto"/>
        <w:ind w:left="479" w:right="1992"/>
        <w:rPr>
          <w:sz w:val="20"/>
        </w:rPr>
      </w:pPr>
      <w:r>
        <w:rPr>
          <w:b/>
          <w:sz w:val="20"/>
        </w:rPr>
        <w:t>Jason’s Deli</w:t>
      </w:r>
      <w:r>
        <w:rPr>
          <w:sz w:val="20"/>
        </w:rPr>
        <w:t>, 7356 Baltimore Ave</w:t>
      </w:r>
    </w:p>
    <w:p w:rsidR="001D0261" w:rsidRDefault="00B20225">
      <w:pPr>
        <w:spacing w:line="513" w:lineRule="auto"/>
        <w:ind w:left="479" w:right="1400" w:hanging="1"/>
        <w:rPr>
          <w:sz w:val="20"/>
        </w:rPr>
      </w:pPr>
      <w:r>
        <w:rPr>
          <w:b/>
          <w:sz w:val="20"/>
        </w:rPr>
        <w:t>Mulligan’s</w:t>
      </w:r>
      <w:r>
        <w:rPr>
          <w:sz w:val="20"/>
        </w:rPr>
        <w:t>, University of Maryland Golf Course</w:t>
      </w:r>
    </w:p>
    <w:p w:rsidR="00852DC5" w:rsidRDefault="00B20225">
      <w:pPr>
        <w:spacing w:before="2"/>
        <w:ind w:left="479"/>
        <w:rPr>
          <w:sz w:val="20"/>
        </w:rPr>
      </w:pPr>
      <w:r>
        <w:rPr>
          <w:b/>
          <w:sz w:val="20"/>
        </w:rPr>
        <w:t>RJ Bentley's Filling Station</w:t>
      </w:r>
      <w:r>
        <w:rPr>
          <w:sz w:val="20"/>
        </w:rPr>
        <w:t>, 7323 Baltimore Ave</w:t>
      </w:r>
    </w:p>
    <w:p w:rsidR="004802CB" w:rsidRDefault="004802CB">
      <w:pPr>
        <w:spacing w:before="2"/>
        <w:ind w:left="479"/>
        <w:rPr>
          <w:sz w:val="20"/>
        </w:rPr>
      </w:pPr>
    </w:p>
    <w:p w:rsidR="00192977" w:rsidRPr="00192977" w:rsidRDefault="00192977" w:rsidP="001544BB">
      <w:pPr>
        <w:spacing w:before="2"/>
        <w:ind w:left="479"/>
        <w:rPr>
          <w:sz w:val="20"/>
        </w:rPr>
      </w:pPr>
      <w:r>
        <w:rPr>
          <w:b/>
          <w:sz w:val="20"/>
        </w:rPr>
        <w:t>Silver Diner</w:t>
      </w:r>
      <w:r>
        <w:rPr>
          <w:sz w:val="20"/>
        </w:rPr>
        <w:t>, 6040 Greenbelt Rd</w:t>
      </w:r>
    </w:p>
    <w:p w:rsidR="009E76EA" w:rsidRDefault="009E76EA" w:rsidP="009E76EA">
      <w:pPr>
        <w:spacing w:before="1"/>
        <w:rPr>
          <w:szCs w:val="20"/>
        </w:rPr>
      </w:pPr>
    </w:p>
    <w:p w:rsidR="00CA1B3F" w:rsidRDefault="00CA1B3F" w:rsidP="009E76EA">
      <w:pPr>
        <w:spacing w:before="1"/>
        <w:rPr>
          <w:b/>
          <w:sz w:val="20"/>
        </w:rPr>
      </w:pPr>
    </w:p>
    <w:p w:rsidR="00852DC5" w:rsidRDefault="00B20225">
      <w:pPr>
        <w:pStyle w:val="Heading2"/>
        <w:spacing w:before="1"/>
      </w:pPr>
      <w:r>
        <w:rPr>
          <w:u w:val="thick"/>
        </w:rPr>
        <w:t>ASIAN</w:t>
      </w:r>
    </w:p>
    <w:p w:rsidR="00A77274" w:rsidRDefault="00A77274" w:rsidP="001B70BC">
      <w:pPr>
        <w:rPr>
          <w:sz w:val="20"/>
        </w:rPr>
      </w:pPr>
    </w:p>
    <w:p w:rsidR="00A77274" w:rsidRPr="00D71865" w:rsidRDefault="00A77274" w:rsidP="00A77274">
      <w:pPr>
        <w:ind w:firstLine="475"/>
        <w:rPr>
          <w:sz w:val="20"/>
        </w:rPr>
      </w:pPr>
      <w:r>
        <w:rPr>
          <w:b/>
          <w:sz w:val="20"/>
        </w:rPr>
        <w:t>Hanami Japanese Restaurant</w:t>
      </w:r>
      <w:r>
        <w:rPr>
          <w:sz w:val="20"/>
        </w:rPr>
        <w:t>, 8145-M Baltimore Av</w:t>
      </w:r>
      <w:r w:rsidR="009A5695">
        <w:rPr>
          <w:sz w:val="20"/>
        </w:rPr>
        <w:t>e</w:t>
      </w:r>
    </w:p>
    <w:p w:rsidR="00A77274" w:rsidRDefault="00A77274" w:rsidP="00A77274">
      <w:pPr>
        <w:pStyle w:val="BodyText"/>
        <w:spacing w:before="10"/>
        <w:rPr>
          <w:b/>
          <w:sz w:val="22"/>
        </w:rPr>
      </w:pPr>
    </w:p>
    <w:p w:rsidR="00A77274" w:rsidRDefault="00A77274" w:rsidP="00A77274">
      <w:pPr>
        <w:ind w:left="480"/>
        <w:rPr>
          <w:sz w:val="20"/>
        </w:rPr>
      </w:pPr>
      <w:r>
        <w:rPr>
          <w:b/>
          <w:sz w:val="20"/>
        </w:rPr>
        <w:t>Kiyoko Express</w:t>
      </w:r>
      <w:r>
        <w:rPr>
          <w:sz w:val="20"/>
        </w:rPr>
        <w:t>, 7313-H Baltimore Ave</w:t>
      </w:r>
    </w:p>
    <w:p w:rsidR="00A77274" w:rsidRDefault="00A77274" w:rsidP="00A77274">
      <w:pPr>
        <w:pStyle w:val="BodyText"/>
        <w:spacing w:before="11"/>
        <w:rPr>
          <w:sz w:val="22"/>
        </w:rPr>
      </w:pPr>
    </w:p>
    <w:p w:rsidR="009A5695" w:rsidRDefault="00A77274" w:rsidP="009A5695">
      <w:pPr>
        <w:spacing w:line="513" w:lineRule="auto"/>
        <w:ind w:left="480" w:right="1863"/>
        <w:rPr>
          <w:sz w:val="20"/>
        </w:rPr>
      </w:pPr>
      <w:r>
        <w:rPr>
          <w:b/>
          <w:sz w:val="20"/>
        </w:rPr>
        <w:t>Noodles &amp; Company</w:t>
      </w:r>
      <w:r>
        <w:rPr>
          <w:sz w:val="20"/>
        </w:rPr>
        <w:t>, 7320 Baltimore Ave</w:t>
      </w:r>
    </w:p>
    <w:p w:rsidR="009A5695" w:rsidRDefault="009A5695" w:rsidP="009A5695">
      <w:pPr>
        <w:spacing w:before="1" w:line="513" w:lineRule="auto"/>
        <w:ind w:left="479" w:right="1153"/>
        <w:rPr>
          <w:sz w:val="20"/>
        </w:rPr>
      </w:pPr>
      <w:r>
        <w:rPr>
          <w:b/>
          <w:sz w:val="20"/>
        </w:rPr>
        <w:t>Shang Hai Cafe</w:t>
      </w:r>
      <w:r>
        <w:rPr>
          <w:sz w:val="20"/>
        </w:rPr>
        <w:t>, 7409 Baltimore Ave</w:t>
      </w:r>
    </w:p>
    <w:p w:rsidR="009A5695" w:rsidRDefault="007D78AA" w:rsidP="009A5695">
      <w:pPr>
        <w:ind w:left="479"/>
        <w:rPr>
          <w:sz w:val="20"/>
        </w:rPr>
      </w:pPr>
      <w:hyperlink r:id="rId153">
        <w:r w:rsidR="009A5695">
          <w:rPr>
            <w:b/>
            <w:sz w:val="20"/>
          </w:rPr>
          <w:t>Shen Yang Chinese Restaurant</w:t>
        </w:r>
      </w:hyperlink>
      <w:r w:rsidR="009A5695">
        <w:rPr>
          <w:sz w:val="20"/>
        </w:rPr>
        <w:t>, 9905 Rhode Island Ave</w:t>
      </w:r>
    </w:p>
    <w:p w:rsidR="009A5695" w:rsidRDefault="009A5695" w:rsidP="009A5695">
      <w:pPr>
        <w:spacing w:line="513" w:lineRule="auto"/>
        <w:ind w:left="480" w:right="1863"/>
        <w:rPr>
          <w:sz w:val="20"/>
        </w:rPr>
        <w:sectPr w:rsidR="009A569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852DC5">
      <w:pPr>
        <w:pStyle w:val="BodyText"/>
        <w:spacing w:before="11"/>
        <w:rPr>
          <w:sz w:val="22"/>
        </w:rPr>
      </w:pPr>
    </w:p>
    <w:p w:rsidR="001E692A" w:rsidRDefault="00B20225">
      <w:pPr>
        <w:spacing w:line="513" w:lineRule="auto"/>
        <w:ind w:left="479" w:right="492"/>
        <w:rPr>
          <w:sz w:val="20"/>
        </w:rPr>
      </w:pPr>
      <w:r>
        <w:rPr>
          <w:b/>
          <w:sz w:val="20"/>
        </w:rPr>
        <w:t>Ten Ren's Tea Time</w:t>
      </w:r>
      <w:r>
        <w:rPr>
          <w:sz w:val="20"/>
        </w:rPr>
        <w:t>, 7418 Baltimore Ave</w:t>
      </w:r>
    </w:p>
    <w:p w:rsidR="00852DC5" w:rsidRPr="00143AA6" w:rsidRDefault="00B20225" w:rsidP="00143AA6">
      <w:pPr>
        <w:spacing w:line="513" w:lineRule="auto"/>
        <w:ind w:left="479" w:right="492"/>
        <w:rPr>
          <w:sz w:val="20"/>
        </w:rPr>
      </w:pPr>
      <w:r>
        <w:rPr>
          <w:b/>
          <w:sz w:val="20"/>
        </w:rPr>
        <w:t>Wasabi Bistro</w:t>
      </w:r>
      <w:r>
        <w:rPr>
          <w:sz w:val="20"/>
        </w:rPr>
        <w:t>, 4505 College Ave</w:t>
      </w:r>
    </w:p>
    <w:p w:rsidR="00143AA6" w:rsidRDefault="007D78AA">
      <w:pPr>
        <w:spacing w:line="513" w:lineRule="auto"/>
        <w:ind w:left="479" w:right="4327"/>
        <w:rPr>
          <w:sz w:val="20"/>
        </w:rPr>
      </w:pPr>
      <w:hyperlink r:id="rId154">
        <w:r w:rsidR="00B20225">
          <w:rPr>
            <w:b/>
            <w:sz w:val="20"/>
          </w:rPr>
          <w:t>Yijo Korean Restaurant</w:t>
        </w:r>
      </w:hyperlink>
      <w:r w:rsidR="00B20225">
        <w:rPr>
          <w:sz w:val="20"/>
        </w:rPr>
        <w:t>, 9137 Baltimore Ave</w:t>
      </w:r>
    </w:p>
    <w:p w:rsidR="00143AA6" w:rsidRDefault="00B20225">
      <w:pPr>
        <w:spacing w:line="513" w:lineRule="auto"/>
        <w:ind w:left="479" w:right="4327"/>
        <w:rPr>
          <w:sz w:val="20"/>
        </w:rPr>
      </w:pPr>
      <w:r>
        <w:rPr>
          <w:b/>
          <w:sz w:val="20"/>
        </w:rPr>
        <w:t>Yum's Express</w:t>
      </w:r>
      <w:r>
        <w:rPr>
          <w:sz w:val="20"/>
        </w:rPr>
        <w:t>, 4746 Cherry Hill Rd</w:t>
      </w:r>
    </w:p>
    <w:p w:rsidR="00143AA6" w:rsidRPr="00143AA6" w:rsidRDefault="00143AA6" w:rsidP="00143AA6">
      <w:pPr>
        <w:ind w:left="475" w:right="4320"/>
        <w:rPr>
          <w:b/>
          <w:sz w:val="20"/>
          <w:szCs w:val="20"/>
          <w:u w:val="thick"/>
        </w:rPr>
      </w:pPr>
    </w:p>
    <w:p w:rsidR="00852DC5" w:rsidRDefault="00B20225">
      <w:pPr>
        <w:spacing w:line="513" w:lineRule="auto"/>
        <w:ind w:left="479" w:right="4327"/>
        <w:rPr>
          <w:b/>
          <w:sz w:val="24"/>
        </w:rPr>
      </w:pPr>
      <w:r>
        <w:rPr>
          <w:b/>
          <w:sz w:val="24"/>
          <w:u w:val="thick"/>
        </w:rPr>
        <w:t>CARIBBEAN</w:t>
      </w:r>
    </w:p>
    <w:p w:rsidR="00852DC5" w:rsidRDefault="00B20225">
      <w:pPr>
        <w:spacing w:line="192" w:lineRule="exact"/>
        <w:ind w:left="480"/>
        <w:rPr>
          <w:b/>
          <w:sz w:val="20"/>
        </w:rPr>
      </w:pPr>
      <w:r>
        <w:rPr>
          <w:b/>
          <w:sz w:val="20"/>
        </w:rPr>
        <w:t>Jerk Pit</w:t>
      </w:r>
      <w:r>
        <w:rPr>
          <w:sz w:val="20"/>
        </w:rPr>
        <w:t>, 8145-C Baltimore Ave</w:t>
      </w:r>
    </w:p>
    <w:p w:rsidR="00852DC5" w:rsidRDefault="00852DC5">
      <w:pPr>
        <w:pStyle w:val="BodyText"/>
        <w:spacing w:before="9"/>
        <w:rPr>
          <w:b/>
          <w:sz w:val="22"/>
        </w:rPr>
      </w:pPr>
    </w:p>
    <w:p w:rsidR="00852DC5" w:rsidRPr="0019054E" w:rsidRDefault="00B20225" w:rsidP="0019054E">
      <w:pPr>
        <w:ind w:left="479"/>
        <w:rPr>
          <w:b/>
          <w:sz w:val="20"/>
        </w:rPr>
      </w:pPr>
      <w:r>
        <w:rPr>
          <w:b/>
          <w:sz w:val="20"/>
        </w:rPr>
        <w:t>Simply Delicious</w:t>
      </w:r>
      <w:r>
        <w:rPr>
          <w:sz w:val="20"/>
        </w:rPr>
        <w:t>, 7313 Baltimore Avenue</w:t>
      </w:r>
    </w:p>
    <w:p w:rsidR="00143AA6" w:rsidRDefault="00143AA6">
      <w:pPr>
        <w:ind w:left="479"/>
        <w:rPr>
          <w:sz w:val="20"/>
        </w:rPr>
      </w:pPr>
    </w:p>
    <w:p w:rsidR="00852DC5" w:rsidRDefault="00852DC5">
      <w:pPr>
        <w:pStyle w:val="BodyText"/>
        <w:spacing w:before="10"/>
        <w:rPr>
          <w:sz w:val="22"/>
        </w:rPr>
      </w:pPr>
    </w:p>
    <w:p w:rsidR="00852DC5" w:rsidRDefault="00B20225">
      <w:pPr>
        <w:pStyle w:val="Heading2"/>
      </w:pPr>
      <w:r>
        <w:rPr>
          <w:u w:val="thick"/>
        </w:rPr>
        <w:t>MIDDLE EASTERN</w:t>
      </w:r>
    </w:p>
    <w:p w:rsidR="00852DC5" w:rsidRDefault="00852DC5">
      <w:pPr>
        <w:pStyle w:val="BodyText"/>
        <w:rPr>
          <w:b/>
          <w:sz w:val="15"/>
        </w:rPr>
      </w:pPr>
    </w:p>
    <w:p w:rsidR="0019054E" w:rsidRDefault="00B20225">
      <w:pPr>
        <w:spacing w:before="97" w:line="513" w:lineRule="auto"/>
        <w:ind w:left="479" w:right="4984"/>
        <w:rPr>
          <w:sz w:val="20"/>
        </w:rPr>
      </w:pPr>
      <w:r>
        <w:rPr>
          <w:b/>
          <w:sz w:val="20"/>
        </w:rPr>
        <w:t>Food Factory</w:t>
      </w:r>
      <w:r>
        <w:rPr>
          <w:sz w:val="20"/>
        </w:rPr>
        <w:t>, 8145-H Baltimore Ave</w:t>
      </w:r>
    </w:p>
    <w:p w:rsidR="0019054E" w:rsidRDefault="00B20225" w:rsidP="0019054E">
      <w:pPr>
        <w:spacing w:line="514" w:lineRule="auto"/>
        <w:ind w:left="475" w:right="4982"/>
        <w:rPr>
          <w:sz w:val="20"/>
        </w:rPr>
      </w:pPr>
      <w:r>
        <w:rPr>
          <w:b/>
          <w:sz w:val="20"/>
        </w:rPr>
        <w:t>Marathon Deli</w:t>
      </w:r>
      <w:r>
        <w:rPr>
          <w:sz w:val="20"/>
        </w:rPr>
        <w:t>, 4429 Lehigh Rd</w:t>
      </w:r>
    </w:p>
    <w:p w:rsidR="007D4FBA" w:rsidRDefault="007D4FBA" w:rsidP="0019054E">
      <w:pPr>
        <w:spacing w:line="514" w:lineRule="auto"/>
        <w:ind w:left="475" w:right="4982"/>
        <w:rPr>
          <w:sz w:val="20"/>
        </w:rPr>
      </w:pPr>
      <w:r>
        <w:rPr>
          <w:b/>
          <w:sz w:val="20"/>
        </w:rPr>
        <w:t>Moby Dick House of Kabob</w:t>
      </w:r>
      <w:r>
        <w:rPr>
          <w:sz w:val="20"/>
        </w:rPr>
        <w:t>, 3972 Campus Dr</w:t>
      </w:r>
    </w:p>
    <w:p w:rsidR="00723B44" w:rsidRDefault="00723B44" w:rsidP="0019054E">
      <w:pPr>
        <w:spacing w:line="514" w:lineRule="auto"/>
        <w:ind w:left="475" w:right="4982"/>
        <w:rPr>
          <w:sz w:val="20"/>
        </w:rPr>
      </w:pPr>
      <w:r>
        <w:rPr>
          <w:b/>
          <w:sz w:val="20"/>
        </w:rPr>
        <w:t>Kapnos Taverna College Park</w:t>
      </w:r>
      <w:r>
        <w:rPr>
          <w:sz w:val="20"/>
        </w:rPr>
        <w:t>, 7777 Baltimore Ave</w:t>
      </w:r>
    </w:p>
    <w:p w:rsidR="00132DDF" w:rsidRDefault="00132DDF" w:rsidP="0019054E">
      <w:pPr>
        <w:spacing w:line="514" w:lineRule="auto"/>
        <w:ind w:left="475" w:right="4982"/>
        <w:rPr>
          <w:sz w:val="20"/>
        </w:rPr>
      </w:pPr>
      <w:r>
        <w:rPr>
          <w:b/>
          <w:sz w:val="20"/>
        </w:rPr>
        <w:t>Krazi Kebob</w:t>
      </w:r>
      <w:r>
        <w:rPr>
          <w:sz w:val="20"/>
        </w:rPr>
        <w:t>, 4427 Leh</w:t>
      </w:r>
      <w:r w:rsidR="004802CB">
        <w:rPr>
          <w:sz w:val="20"/>
        </w:rPr>
        <w:t>igh Rd</w:t>
      </w:r>
    </w:p>
    <w:p w:rsidR="00E11944" w:rsidRPr="00132DDF" w:rsidRDefault="00E11944" w:rsidP="00E11944">
      <w:pPr>
        <w:ind w:left="475" w:right="4982"/>
        <w:rPr>
          <w:sz w:val="20"/>
        </w:rPr>
      </w:pPr>
    </w:p>
    <w:p w:rsidR="00852DC5" w:rsidRDefault="00B20225">
      <w:pPr>
        <w:spacing w:before="97" w:line="513" w:lineRule="auto"/>
        <w:ind w:left="479" w:right="4984"/>
        <w:rPr>
          <w:b/>
          <w:sz w:val="24"/>
        </w:rPr>
      </w:pPr>
      <w:r>
        <w:rPr>
          <w:b/>
          <w:sz w:val="24"/>
          <w:u w:val="thick"/>
        </w:rPr>
        <w:t>SUBS &amp; SANDWICHES</w:t>
      </w:r>
    </w:p>
    <w:p w:rsidR="00852DC5" w:rsidRDefault="00B20225">
      <w:pPr>
        <w:spacing w:line="191" w:lineRule="exact"/>
        <w:ind w:left="480"/>
        <w:rPr>
          <w:b/>
          <w:sz w:val="20"/>
        </w:rPr>
      </w:pPr>
      <w:r>
        <w:rPr>
          <w:b/>
          <w:sz w:val="20"/>
        </w:rPr>
        <w:t>The Bagel Place</w:t>
      </w:r>
      <w:r>
        <w:rPr>
          <w:sz w:val="20"/>
        </w:rPr>
        <w:t>, 7423 Baltimore Ave</w:t>
      </w:r>
    </w:p>
    <w:p w:rsidR="00852DC5" w:rsidRDefault="00852DC5">
      <w:pPr>
        <w:pStyle w:val="BodyText"/>
        <w:spacing w:before="9"/>
        <w:rPr>
          <w:b/>
          <w:sz w:val="22"/>
        </w:rPr>
      </w:pPr>
    </w:p>
    <w:p w:rsidR="001E692A" w:rsidRDefault="00775F41">
      <w:pPr>
        <w:spacing w:line="513" w:lineRule="auto"/>
        <w:ind w:left="480" w:right="2312"/>
        <w:rPr>
          <w:sz w:val="20"/>
        </w:rPr>
      </w:pPr>
      <w:r>
        <w:rPr>
          <w:b/>
          <w:sz w:val="20"/>
        </w:rPr>
        <w:t>Fishnet</w:t>
      </w:r>
      <w:r w:rsidR="00B20225">
        <w:rPr>
          <w:sz w:val="20"/>
        </w:rPr>
        <w:t>, 5010 Berwyn Rd</w:t>
      </w:r>
    </w:p>
    <w:p w:rsidR="001E692A" w:rsidRDefault="00B20225">
      <w:pPr>
        <w:spacing w:line="513" w:lineRule="auto"/>
        <w:ind w:left="480" w:right="2312"/>
        <w:rPr>
          <w:sz w:val="20"/>
        </w:rPr>
      </w:pPr>
      <w:r>
        <w:rPr>
          <w:b/>
          <w:sz w:val="20"/>
        </w:rPr>
        <w:t>Jimmy Johns</w:t>
      </w:r>
      <w:r>
        <w:rPr>
          <w:sz w:val="20"/>
        </w:rPr>
        <w:t>, 7410 Baltimore Ave</w:t>
      </w:r>
    </w:p>
    <w:p w:rsidR="00775F41" w:rsidRDefault="00B20225" w:rsidP="00775F41">
      <w:pPr>
        <w:spacing w:line="513" w:lineRule="auto"/>
        <w:ind w:left="480" w:right="2312"/>
        <w:rPr>
          <w:sz w:val="20"/>
        </w:rPr>
      </w:pPr>
      <w:r>
        <w:rPr>
          <w:b/>
          <w:sz w:val="20"/>
        </w:rPr>
        <w:t>New York Deli</w:t>
      </w:r>
      <w:r>
        <w:rPr>
          <w:sz w:val="20"/>
        </w:rPr>
        <w:t>, 4926 Edgewood Ave</w:t>
      </w:r>
    </w:p>
    <w:p w:rsidR="00775F41" w:rsidRDefault="00775F41" w:rsidP="00775F41">
      <w:pPr>
        <w:spacing w:line="513" w:lineRule="auto"/>
        <w:ind w:left="480" w:right="2312"/>
        <w:rPr>
          <w:sz w:val="20"/>
        </w:rPr>
      </w:pPr>
      <w:r>
        <w:rPr>
          <w:b/>
          <w:sz w:val="20"/>
        </w:rPr>
        <w:t>Potbelly Sandwich Works</w:t>
      </w:r>
      <w:r>
        <w:rPr>
          <w:sz w:val="20"/>
        </w:rPr>
        <w:t>, 7422 Baltimore Ave</w:t>
      </w:r>
    </w:p>
    <w:p w:rsidR="00775F41" w:rsidRDefault="00775F41" w:rsidP="00775F41">
      <w:pPr>
        <w:spacing w:line="513" w:lineRule="auto"/>
        <w:ind w:left="480" w:right="2312"/>
        <w:rPr>
          <w:sz w:val="20"/>
        </w:rPr>
      </w:pPr>
      <w:r>
        <w:rPr>
          <w:b/>
          <w:sz w:val="20"/>
        </w:rPr>
        <w:t>Quiznos</w:t>
      </w:r>
      <w:r>
        <w:rPr>
          <w:sz w:val="20"/>
        </w:rPr>
        <w:t>, 7313-G Baltimore Ave</w:t>
      </w:r>
    </w:p>
    <w:p w:rsidR="00775F41" w:rsidRDefault="00775F41" w:rsidP="00775F41">
      <w:pPr>
        <w:spacing w:line="513" w:lineRule="auto"/>
        <w:ind w:left="479" w:right="602"/>
        <w:rPr>
          <w:sz w:val="20"/>
        </w:rPr>
      </w:pPr>
      <w:r>
        <w:rPr>
          <w:b/>
          <w:sz w:val="20"/>
        </w:rPr>
        <w:t>Subway</w:t>
      </w:r>
      <w:r>
        <w:rPr>
          <w:sz w:val="20"/>
        </w:rPr>
        <w:t>, 7411 Baltimore Ave</w:t>
      </w:r>
    </w:p>
    <w:p w:rsidR="0092281B" w:rsidRDefault="0092281B" w:rsidP="0092281B">
      <w:pPr>
        <w:ind w:right="605" w:firstLine="475"/>
        <w:rPr>
          <w:b/>
          <w:sz w:val="24"/>
          <w:u w:val="thick"/>
        </w:rPr>
      </w:pPr>
    </w:p>
    <w:p w:rsidR="00BE57D0" w:rsidRPr="00264586" w:rsidRDefault="00BE57D0" w:rsidP="00264586">
      <w:pPr>
        <w:spacing w:line="513" w:lineRule="auto"/>
        <w:ind w:right="602" w:firstLine="480"/>
        <w:rPr>
          <w:b/>
          <w:sz w:val="24"/>
        </w:rPr>
      </w:pPr>
      <w:r>
        <w:rPr>
          <w:b/>
          <w:sz w:val="24"/>
          <w:u w:val="thick"/>
        </w:rPr>
        <w:t>PIZZA</w:t>
      </w:r>
    </w:p>
    <w:p w:rsidR="00BE57D0" w:rsidRDefault="00BE57D0" w:rsidP="00BE57D0">
      <w:pPr>
        <w:ind w:left="480"/>
        <w:rPr>
          <w:b/>
          <w:sz w:val="20"/>
        </w:rPr>
      </w:pPr>
      <w:r>
        <w:rPr>
          <w:b/>
          <w:sz w:val="20"/>
        </w:rPr>
        <w:t>D.P. Dough</w:t>
      </w:r>
      <w:r>
        <w:rPr>
          <w:sz w:val="20"/>
        </w:rPr>
        <w:t>, 8145-J Baltimore Ave</w:t>
      </w:r>
    </w:p>
    <w:p w:rsidR="00BE57D0" w:rsidRDefault="00BE57D0" w:rsidP="00BE57D0">
      <w:pPr>
        <w:pStyle w:val="BodyText"/>
        <w:spacing w:before="9"/>
        <w:rPr>
          <w:b/>
          <w:sz w:val="22"/>
        </w:rPr>
      </w:pPr>
    </w:p>
    <w:p w:rsidR="00BE57D0" w:rsidRDefault="00BE57D0" w:rsidP="00BE57D0">
      <w:pPr>
        <w:spacing w:before="1" w:line="513" w:lineRule="auto"/>
        <w:ind w:left="479" w:right="576"/>
        <w:rPr>
          <w:sz w:val="20"/>
        </w:rPr>
      </w:pPr>
      <w:r>
        <w:rPr>
          <w:b/>
          <w:sz w:val="20"/>
        </w:rPr>
        <w:t>Domino's Delivery</w:t>
      </w:r>
      <w:r>
        <w:rPr>
          <w:sz w:val="20"/>
        </w:rPr>
        <w:t>, 7312 Baltimore Ave</w:t>
      </w:r>
    </w:p>
    <w:p w:rsidR="00852DC5" w:rsidRPr="001E692A" w:rsidRDefault="00B20225" w:rsidP="001E692A">
      <w:pPr>
        <w:spacing w:before="1" w:line="245" w:lineRule="exact"/>
        <w:ind w:left="479"/>
        <w:rPr>
          <w:sz w:val="20"/>
        </w:rPr>
      </w:pPr>
      <w:r>
        <w:rPr>
          <w:b/>
          <w:sz w:val="20"/>
        </w:rPr>
        <w:t>Mamma Lucia Pizza &amp; Pasta</w:t>
      </w:r>
      <w:r>
        <w:rPr>
          <w:sz w:val="20"/>
        </w:rPr>
        <w:t>, 4734 Cherry Hill Rd</w:t>
      </w:r>
    </w:p>
    <w:p w:rsidR="00852DC5" w:rsidRDefault="00852DC5">
      <w:pPr>
        <w:pStyle w:val="BodyText"/>
        <w:spacing w:before="11"/>
        <w:rPr>
          <w:b/>
          <w:sz w:val="22"/>
        </w:rPr>
      </w:pPr>
    </w:p>
    <w:p w:rsidR="001E692A" w:rsidRDefault="00B20225">
      <w:pPr>
        <w:spacing w:line="513" w:lineRule="auto"/>
        <w:ind w:left="479" w:right="1016"/>
        <w:rPr>
          <w:sz w:val="20"/>
        </w:rPr>
      </w:pPr>
      <w:r>
        <w:rPr>
          <w:b/>
          <w:sz w:val="20"/>
        </w:rPr>
        <w:t>Papa John's Pizza</w:t>
      </w:r>
      <w:r>
        <w:rPr>
          <w:sz w:val="20"/>
        </w:rPr>
        <w:t>, 4509 College Ave</w:t>
      </w:r>
    </w:p>
    <w:p w:rsidR="00852DC5" w:rsidRDefault="00B20225">
      <w:pPr>
        <w:spacing w:line="513" w:lineRule="auto"/>
        <w:ind w:left="479" w:right="1016"/>
        <w:rPr>
          <w:b/>
          <w:sz w:val="20"/>
        </w:rPr>
      </w:pPr>
      <w:r>
        <w:rPr>
          <w:b/>
          <w:sz w:val="20"/>
        </w:rPr>
        <w:t>Pizza Hut</w:t>
      </w:r>
      <w:r>
        <w:rPr>
          <w:sz w:val="20"/>
        </w:rPr>
        <w:t>, 9015 Baltimore Ave</w:t>
      </w:r>
    </w:p>
    <w:p w:rsidR="001E692A" w:rsidRDefault="00B20225">
      <w:pPr>
        <w:spacing w:before="1" w:line="513" w:lineRule="auto"/>
        <w:ind w:left="480" w:right="4333"/>
        <w:rPr>
          <w:sz w:val="20"/>
        </w:rPr>
      </w:pPr>
      <w:r>
        <w:rPr>
          <w:b/>
          <w:sz w:val="20"/>
        </w:rPr>
        <w:t>Pizza Roma</w:t>
      </w:r>
      <w:r>
        <w:rPr>
          <w:sz w:val="20"/>
        </w:rPr>
        <w:t xml:space="preserve">, 9805 Rhode Island Ave </w:t>
      </w:r>
    </w:p>
    <w:p w:rsidR="001E692A" w:rsidRDefault="001E692A" w:rsidP="001E692A">
      <w:pPr>
        <w:spacing w:line="513" w:lineRule="auto"/>
        <w:ind w:left="480" w:right="1863"/>
        <w:rPr>
          <w:sz w:val="20"/>
        </w:rPr>
      </w:pPr>
      <w:r w:rsidRPr="00D71865">
        <w:rPr>
          <w:b/>
          <w:sz w:val="20"/>
          <w:szCs w:val="20"/>
        </w:rPr>
        <w:t>Pizza Kingdom</w:t>
      </w:r>
      <w:r>
        <w:rPr>
          <w:sz w:val="20"/>
        </w:rPr>
        <w:t>, 4439 Lehigh Rd</w:t>
      </w:r>
    </w:p>
    <w:p w:rsidR="004360A8" w:rsidRDefault="004360A8" w:rsidP="001E692A">
      <w:pPr>
        <w:spacing w:line="513" w:lineRule="auto"/>
        <w:ind w:left="480" w:right="1863"/>
        <w:rPr>
          <w:sz w:val="20"/>
          <w:szCs w:val="20"/>
        </w:rPr>
      </w:pPr>
      <w:r>
        <w:rPr>
          <w:b/>
          <w:sz w:val="20"/>
          <w:szCs w:val="20"/>
        </w:rPr>
        <w:t xml:space="preserve">Potomac Pizza College Park, </w:t>
      </w:r>
      <w:r>
        <w:rPr>
          <w:sz w:val="20"/>
          <w:szCs w:val="20"/>
        </w:rPr>
        <w:t>7777 Baltimore Ave Suite D</w:t>
      </w:r>
    </w:p>
    <w:p w:rsidR="003E1676" w:rsidRDefault="003E1676" w:rsidP="001E692A">
      <w:pPr>
        <w:spacing w:line="513" w:lineRule="auto"/>
        <w:ind w:left="480" w:right="1863"/>
        <w:rPr>
          <w:sz w:val="20"/>
          <w:szCs w:val="20"/>
        </w:rPr>
      </w:pPr>
      <w:r>
        <w:rPr>
          <w:b/>
          <w:sz w:val="20"/>
          <w:szCs w:val="20"/>
        </w:rPr>
        <w:t>Blaze Pizza</w:t>
      </w:r>
      <w:r>
        <w:rPr>
          <w:sz w:val="20"/>
          <w:szCs w:val="20"/>
        </w:rPr>
        <w:t>, 7419 Baltimore Ave</w:t>
      </w:r>
    </w:p>
    <w:p w:rsidR="003E1676" w:rsidRDefault="003E1676" w:rsidP="001E692A">
      <w:pPr>
        <w:spacing w:line="513" w:lineRule="auto"/>
        <w:ind w:left="480" w:right="1863"/>
        <w:rPr>
          <w:sz w:val="20"/>
          <w:szCs w:val="20"/>
        </w:rPr>
      </w:pPr>
      <w:r>
        <w:rPr>
          <w:b/>
          <w:sz w:val="20"/>
          <w:szCs w:val="20"/>
        </w:rPr>
        <w:t>Lotsa Stone Fired Pizza</w:t>
      </w:r>
      <w:r>
        <w:rPr>
          <w:sz w:val="20"/>
          <w:szCs w:val="20"/>
        </w:rPr>
        <w:t>, 4350 Knox Rd</w:t>
      </w:r>
    </w:p>
    <w:p w:rsidR="003E1676" w:rsidRPr="003E1676" w:rsidRDefault="003E1676" w:rsidP="001E692A">
      <w:pPr>
        <w:spacing w:line="513" w:lineRule="auto"/>
        <w:ind w:left="480" w:right="1863"/>
        <w:rPr>
          <w:sz w:val="20"/>
        </w:rPr>
      </w:pPr>
      <w:r>
        <w:rPr>
          <w:b/>
          <w:sz w:val="20"/>
          <w:szCs w:val="20"/>
        </w:rPr>
        <w:t>Slices Pizza Co.</w:t>
      </w:r>
      <w:r>
        <w:rPr>
          <w:sz w:val="20"/>
          <w:szCs w:val="20"/>
        </w:rPr>
        <w:t>, 7313 Baltimore Ave C</w:t>
      </w:r>
    </w:p>
    <w:p w:rsidR="0092281B" w:rsidRDefault="0092281B" w:rsidP="0092281B">
      <w:pPr>
        <w:ind w:left="475" w:right="4334"/>
        <w:rPr>
          <w:b/>
          <w:sz w:val="24"/>
          <w:u w:val="thick"/>
        </w:rPr>
      </w:pPr>
    </w:p>
    <w:p w:rsidR="000D476B" w:rsidRDefault="00B20225" w:rsidP="000D476B">
      <w:pPr>
        <w:spacing w:before="1" w:line="513" w:lineRule="auto"/>
        <w:ind w:left="480" w:right="4333"/>
        <w:rPr>
          <w:b/>
          <w:sz w:val="24"/>
        </w:rPr>
      </w:pPr>
      <w:r>
        <w:rPr>
          <w:b/>
          <w:sz w:val="24"/>
          <w:u w:val="thick"/>
        </w:rPr>
        <w:t>TEX MEX</w:t>
      </w:r>
    </w:p>
    <w:p w:rsidR="00EC7228" w:rsidRDefault="006A0133" w:rsidP="000D476B">
      <w:pPr>
        <w:spacing w:before="1" w:line="513" w:lineRule="auto"/>
        <w:ind w:left="480" w:right="4333"/>
        <w:rPr>
          <w:sz w:val="20"/>
        </w:rPr>
      </w:pPr>
      <w:r>
        <w:rPr>
          <w:b/>
          <w:sz w:val="20"/>
        </w:rPr>
        <w:t>Azteca Restaurant &amp; Cantina</w:t>
      </w:r>
      <w:r>
        <w:rPr>
          <w:sz w:val="20"/>
        </w:rPr>
        <w:t xml:space="preserve">, </w:t>
      </w:r>
      <w:r w:rsidRPr="006A0133">
        <w:rPr>
          <w:sz w:val="20"/>
        </w:rPr>
        <w:t>9505 Baltimore Ave</w:t>
      </w:r>
    </w:p>
    <w:p w:rsidR="006A0133" w:rsidRPr="006A0133" w:rsidRDefault="006A0133" w:rsidP="000D476B">
      <w:pPr>
        <w:spacing w:before="1" w:line="513" w:lineRule="auto"/>
        <w:ind w:left="480" w:right="4333"/>
        <w:rPr>
          <w:sz w:val="20"/>
        </w:rPr>
      </w:pPr>
      <w:r>
        <w:rPr>
          <w:b/>
          <w:sz w:val="20"/>
        </w:rPr>
        <w:t>Krazi Burrito</w:t>
      </w:r>
      <w:r>
        <w:rPr>
          <w:sz w:val="20"/>
        </w:rPr>
        <w:t xml:space="preserve">, </w:t>
      </w:r>
      <w:r w:rsidRPr="006A0133">
        <w:rPr>
          <w:sz w:val="20"/>
        </w:rPr>
        <w:t>4425 Lehigh Rd</w:t>
      </w:r>
    </w:p>
    <w:p w:rsidR="000D476B" w:rsidRDefault="00B20225" w:rsidP="000D476B">
      <w:pPr>
        <w:spacing w:before="1" w:line="513" w:lineRule="auto"/>
        <w:ind w:left="480" w:right="4333"/>
        <w:rPr>
          <w:sz w:val="20"/>
        </w:rPr>
      </w:pPr>
      <w:r>
        <w:rPr>
          <w:b/>
          <w:sz w:val="20"/>
        </w:rPr>
        <w:t>Chipotle Mexican Grill</w:t>
      </w:r>
      <w:r>
        <w:rPr>
          <w:sz w:val="20"/>
        </w:rPr>
        <w:t>, 7332 Baltimore Ave</w:t>
      </w:r>
    </w:p>
    <w:p w:rsidR="00852DC5" w:rsidRPr="000D476B" w:rsidRDefault="00004F44" w:rsidP="000D476B">
      <w:pPr>
        <w:spacing w:before="1" w:line="513" w:lineRule="auto"/>
        <w:ind w:left="480" w:right="4333"/>
        <w:rPr>
          <w:b/>
          <w:sz w:val="24"/>
        </w:rPr>
      </w:pPr>
      <w:r>
        <w:rPr>
          <w:noProof/>
        </w:rPr>
        <mc:AlternateContent>
          <mc:Choice Requires="wps">
            <w:drawing>
              <wp:anchor distT="0" distB="0" distL="0" distR="0" simplePos="0" relativeHeight="1672" behindDoc="0" locked="0" layoutInCell="1" allowOverlap="1">
                <wp:simplePos x="0" y="0"/>
                <wp:positionH relativeFrom="page">
                  <wp:posOffset>876300</wp:posOffset>
                </wp:positionH>
                <wp:positionV relativeFrom="paragraph">
                  <wp:posOffset>219710</wp:posOffset>
                </wp:positionV>
                <wp:extent cx="6019800" cy="235585"/>
                <wp:effectExtent l="19050" t="22860" r="19050" b="27305"/>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06" w:name="LOCAL_MALLS_"/>
                            <w:bookmarkStart w:id="107" w:name="_bookmark34"/>
                            <w:bookmarkEnd w:id="106"/>
                            <w:bookmarkEnd w:id="107"/>
                            <w:r w:rsidRPr="009B69E7">
                              <w:rPr>
                                <w:b/>
                                <w:color w:val="F79646"/>
                              </w:rPr>
                              <w:t>LOCAL MALLS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0" type="#_x0000_t202" style="position:absolute;left:0;text-align:left;margin-left:69pt;margin-top:17.3pt;width:474pt;height:18.55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" fillcolor="red" strokecolor="red" strokeweight="3pt">
                <v:textbox inset="0,0,0,0">
                  <w:txbxContent>
                    <w:p w:rsidR="007D78AA" w:rsidRDefault="007D78AA">
                      <w:pPr>
                        <w:spacing w:line="269" w:lineRule="exact"/>
                        <w:ind w:left="30"/>
                        <w:rPr>
                          <w:b/>
                        </w:rPr>
                      </w:pPr>
                      <w:bookmarkStart w:id="108" w:name="LOCAL_MALLS_"/>
                      <w:bookmarkStart w:id="109" w:name="_bookmark34"/>
                      <w:bookmarkEnd w:id="108"/>
                      <w:bookmarkEnd w:id="109"/>
                      <w:r w:rsidRPr="009B69E7">
                        <w:rPr>
                          <w:b/>
                          <w:color w:val="F79646"/>
                        </w:rPr>
                        <w:t>LOCAL MALLS</w:t>
                      </w:r>
                    </w:p>
                  </w:txbxContent>
                </v:textbox>
                <w10:wrap type="topAndBottom" anchorx="page"/>
              </v:shape>
            </w:pict>
          </mc:Fallback>
        </mc:AlternateContent>
      </w:r>
    </w:p>
    <w:p w:rsidR="00852DC5" w:rsidRDefault="00852DC5">
      <w:pPr>
        <w:pStyle w:val="BodyText"/>
        <w:spacing w:before="8"/>
        <w:rPr>
          <w:b/>
          <w:sz w:val="9"/>
        </w:rPr>
      </w:pPr>
    </w:p>
    <w:p w:rsidR="00852DC5" w:rsidRDefault="00B20225">
      <w:pPr>
        <w:spacing w:before="97" w:line="294" w:lineRule="exact"/>
        <w:ind w:left="480"/>
        <w:rPr>
          <w:b/>
          <w:sz w:val="24"/>
        </w:rPr>
      </w:pPr>
      <w:r>
        <w:rPr>
          <w:b/>
          <w:sz w:val="24"/>
        </w:rPr>
        <w:t>Prince George</w:t>
      </w:r>
      <w:r w:rsidR="007B41E5">
        <w:rPr>
          <w:b/>
          <w:sz w:val="24"/>
        </w:rPr>
        <w:t>’</w:t>
      </w:r>
      <w:r>
        <w:rPr>
          <w:b/>
          <w:sz w:val="24"/>
        </w:rPr>
        <w:t>s Plaza</w:t>
      </w:r>
    </w:p>
    <w:p w:rsidR="00852DC5" w:rsidRDefault="00B20225" w:rsidP="009B2147">
      <w:pPr>
        <w:pStyle w:val="BodyText"/>
        <w:spacing w:line="245" w:lineRule="exact"/>
        <w:ind w:left="480"/>
      </w:pPr>
      <w:r>
        <w:t>3500 East West Highway, (Route 410), Hyattsville, MD 20782</w:t>
      </w:r>
    </w:p>
    <w:p w:rsidR="00DD75EF" w:rsidRDefault="00DD75EF" w:rsidP="00DD75EF">
      <w:pPr>
        <w:pStyle w:val="BodyText"/>
        <w:spacing w:before="184"/>
        <w:ind w:left="480" w:right="496"/>
      </w:pPr>
      <w:r>
        <w:t xml:space="preserve">PG Plaza is close to campus (just under 3 miles away) and is accessible by taking the University Town Center (113) shuttle bus Monday through Friday which leaves Stamp Student Union starting at 7:00 AM and makes its last pick up </w:t>
      </w:r>
      <w:r w:rsidR="002263D9">
        <w:t>at 8:45</w:t>
      </w:r>
      <w:r w:rsidR="00E906A0">
        <w:t xml:space="preserve"> PM</w:t>
      </w:r>
      <w:r w:rsidR="007B41E5">
        <w:t>.</w:t>
      </w:r>
      <w:r w:rsidR="0024342D">
        <w:t xml:space="preserve"> </w:t>
      </w:r>
      <w:r w:rsidR="009B2FB8">
        <w:t xml:space="preserve">The mall is </w:t>
      </w:r>
      <w:r w:rsidR="0024342D">
        <w:t>also accessible</w:t>
      </w:r>
      <w:r w:rsidR="009B2FB8">
        <w:t xml:space="preserve"> by taking the University Town Center (133) shuttle</w:t>
      </w:r>
      <w:r w:rsidR="00E906A0">
        <w:t xml:space="preserve"> on Saturday which runs from 10:00 AM</w:t>
      </w:r>
      <w:r w:rsidR="007B463B">
        <w:t xml:space="preserve"> and to 10:30 PM.</w:t>
      </w:r>
    </w:p>
    <w:p w:rsidR="00DD75EF" w:rsidRDefault="00DD75EF" w:rsidP="00DD75EF">
      <w:pPr>
        <w:pStyle w:val="BodyText"/>
      </w:pPr>
    </w:p>
    <w:p w:rsidR="00DD75EF" w:rsidRDefault="00DD75EF" w:rsidP="00DD75EF">
      <w:pPr>
        <w:ind w:left="480" w:right="8430"/>
        <w:rPr>
          <w:sz w:val="20"/>
        </w:rPr>
      </w:pPr>
      <w:r>
        <w:rPr>
          <w:i/>
          <w:sz w:val="20"/>
        </w:rPr>
        <w:t xml:space="preserve">Anchor Stores: </w:t>
      </w:r>
      <w:r>
        <w:rPr>
          <w:sz w:val="20"/>
        </w:rPr>
        <w:t>JCPenney Macy’s</w:t>
      </w:r>
    </w:p>
    <w:p w:rsidR="00DD75EF" w:rsidRDefault="00DD75EF" w:rsidP="00DD75EF">
      <w:pPr>
        <w:pStyle w:val="BodyText"/>
        <w:ind w:left="480"/>
      </w:pPr>
      <w:r>
        <w:t>Target</w:t>
      </w:r>
    </w:p>
    <w:p w:rsidR="00DD75EF" w:rsidRDefault="00DD75EF" w:rsidP="00DD75EF">
      <w:pPr>
        <w:pStyle w:val="BodyText"/>
      </w:pPr>
    </w:p>
    <w:p w:rsidR="00DD75EF" w:rsidRDefault="00DD75EF" w:rsidP="00DD75EF">
      <w:pPr>
        <w:spacing w:line="245" w:lineRule="exact"/>
        <w:ind w:left="480"/>
        <w:rPr>
          <w:i/>
          <w:sz w:val="20"/>
        </w:rPr>
      </w:pPr>
      <w:r>
        <w:rPr>
          <w:i/>
          <w:sz w:val="20"/>
        </w:rPr>
        <w:t>Restaurants:</w:t>
      </w:r>
    </w:p>
    <w:p w:rsidR="00DD75EF" w:rsidRDefault="00DD75EF" w:rsidP="00DD75EF">
      <w:pPr>
        <w:pStyle w:val="BodyText"/>
        <w:ind w:left="480" w:right="7782"/>
      </w:pPr>
      <w:r>
        <w:t>Olive Garden Outback Steakhouse</w:t>
      </w:r>
    </w:p>
    <w:p w:rsidR="00DD75EF" w:rsidRDefault="00DD75EF" w:rsidP="00DD75EF">
      <w:pPr>
        <w:pStyle w:val="BodyText"/>
        <w:spacing w:before="1"/>
      </w:pPr>
    </w:p>
    <w:p w:rsidR="00DD75EF" w:rsidRDefault="00DD75EF" w:rsidP="00DD75EF">
      <w:pPr>
        <w:pStyle w:val="Heading2"/>
        <w:spacing w:line="294" w:lineRule="exact"/>
      </w:pPr>
      <w:r>
        <w:t>Beltway Plaza Mall</w:t>
      </w:r>
    </w:p>
    <w:p w:rsidR="00DD75EF" w:rsidRDefault="00DD75EF" w:rsidP="00DD75EF">
      <w:pPr>
        <w:pStyle w:val="BodyText"/>
        <w:spacing w:line="245" w:lineRule="exact"/>
        <w:ind w:left="480"/>
      </w:pPr>
      <w:r>
        <w:t>6000 Greenbelt Road, Greenbelt, MD 20770</w:t>
      </w:r>
    </w:p>
    <w:p w:rsidR="00DD75EF" w:rsidRDefault="00DD75EF" w:rsidP="00DD75EF">
      <w:pPr>
        <w:pStyle w:val="BodyText"/>
        <w:rPr>
          <w:b/>
        </w:rPr>
      </w:pPr>
    </w:p>
    <w:p w:rsidR="00DD75EF" w:rsidRDefault="00DD75EF" w:rsidP="00DD75EF">
      <w:pPr>
        <w:pStyle w:val="BodyText"/>
        <w:spacing w:before="1"/>
        <w:ind w:left="480" w:right="636"/>
      </w:pPr>
      <w:r>
        <w:t xml:space="preserve">Beltway Plaza is also close to campus (just under 3 miles away) and is accessible by taking the </w:t>
      </w:r>
      <w:r w:rsidR="00BF38B4">
        <w:t>Greenbelt</w:t>
      </w:r>
      <w:r>
        <w:t xml:space="preserve"> (1</w:t>
      </w:r>
      <w:r w:rsidR="00BF38B4">
        <w:t>43</w:t>
      </w:r>
      <w:r>
        <w:t xml:space="preserve">) shuttle bus which </w:t>
      </w:r>
      <w:r w:rsidR="000A5C6A">
        <w:t>operates Monday to Friday</w:t>
      </w:r>
      <w:r w:rsidR="009177F6">
        <w:t xml:space="preserve"> from 6:10 AM to 10:20 PM. </w:t>
      </w:r>
    </w:p>
    <w:p w:rsidR="00DD75EF" w:rsidRDefault="00DD75EF" w:rsidP="00DD75EF">
      <w:pPr>
        <w:pStyle w:val="BodyText"/>
        <w:spacing w:before="11"/>
        <w:rPr>
          <w:sz w:val="19"/>
        </w:rPr>
      </w:pPr>
    </w:p>
    <w:p w:rsidR="00DD75EF" w:rsidRDefault="00DD75EF" w:rsidP="00DD75EF">
      <w:pPr>
        <w:ind w:left="480" w:right="7528"/>
        <w:rPr>
          <w:sz w:val="20"/>
        </w:rPr>
      </w:pPr>
      <w:r>
        <w:rPr>
          <w:i/>
          <w:sz w:val="20"/>
        </w:rPr>
        <w:t xml:space="preserve">Anchor Stores: </w:t>
      </w:r>
      <w:r>
        <w:rPr>
          <w:sz w:val="20"/>
        </w:rPr>
        <w:t>Burlington Coat Factory Giant</w:t>
      </w:r>
    </w:p>
    <w:p w:rsidR="00DD75EF" w:rsidRDefault="00DD75EF" w:rsidP="00DD75EF">
      <w:pPr>
        <w:pStyle w:val="BodyText"/>
        <w:spacing w:before="1"/>
        <w:ind w:left="480" w:right="8818"/>
      </w:pPr>
      <w:r>
        <w:t xml:space="preserve">Marshalls </w:t>
      </w:r>
    </w:p>
    <w:p w:rsidR="007B41E5" w:rsidRDefault="007B41E5" w:rsidP="00DD75EF">
      <w:pPr>
        <w:pStyle w:val="BodyText"/>
        <w:spacing w:before="1"/>
        <w:ind w:left="480" w:right="8818"/>
      </w:pPr>
      <w:r>
        <w:t>TJ Maxx</w:t>
      </w:r>
    </w:p>
    <w:p w:rsidR="00DD6900" w:rsidRDefault="00DD6900" w:rsidP="00DD75EF">
      <w:pPr>
        <w:pStyle w:val="BodyText"/>
        <w:spacing w:before="1"/>
        <w:ind w:left="480" w:right="8818"/>
      </w:pPr>
      <w:r>
        <w:t>Big Lots</w:t>
      </w:r>
    </w:p>
    <w:p w:rsidR="00DD6900" w:rsidRDefault="00DD6900" w:rsidP="00DD6900">
      <w:pPr>
        <w:pStyle w:val="BodyText"/>
        <w:spacing w:before="1"/>
        <w:ind w:left="480" w:right="7350"/>
      </w:pPr>
      <w:r>
        <w:t>Joann Fabrics</w:t>
      </w:r>
    </w:p>
    <w:p w:rsidR="00DD75EF" w:rsidRDefault="00DD75EF" w:rsidP="00DD75EF">
      <w:pPr>
        <w:pStyle w:val="BodyText"/>
      </w:pPr>
    </w:p>
    <w:p w:rsidR="00DD75EF" w:rsidRDefault="00DD75EF" w:rsidP="00DD75EF">
      <w:pPr>
        <w:spacing w:line="245" w:lineRule="exact"/>
        <w:ind w:left="480"/>
        <w:rPr>
          <w:i/>
          <w:sz w:val="20"/>
        </w:rPr>
      </w:pPr>
      <w:r>
        <w:rPr>
          <w:i/>
          <w:sz w:val="20"/>
        </w:rPr>
        <w:t>Restaurants:</w:t>
      </w:r>
    </w:p>
    <w:p w:rsidR="00DD75EF" w:rsidRDefault="00DD75EF" w:rsidP="00A34D51">
      <w:pPr>
        <w:pStyle w:val="BodyText"/>
        <w:ind w:left="475"/>
      </w:pPr>
      <w:r>
        <w:t>Silver Diner</w:t>
      </w:r>
    </w:p>
    <w:p w:rsidR="00DD75EF" w:rsidRDefault="001E45B2" w:rsidP="00DD75EF">
      <w:pPr>
        <w:pStyle w:val="BodyText"/>
        <w:ind w:left="480"/>
      </w:pPr>
      <w:r>
        <w:t>Boston Market</w:t>
      </w:r>
    </w:p>
    <w:p w:rsidR="001E45B2" w:rsidRDefault="001E45B2" w:rsidP="00DD75EF">
      <w:pPr>
        <w:pStyle w:val="BodyText"/>
        <w:ind w:left="480"/>
      </w:pPr>
      <w:r>
        <w:t>Chipotle</w:t>
      </w:r>
    </w:p>
    <w:p w:rsidR="001E45B2" w:rsidRDefault="001E45B2" w:rsidP="00DD75EF">
      <w:pPr>
        <w:pStyle w:val="BodyText"/>
        <w:ind w:left="480"/>
      </w:pPr>
      <w:r>
        <w:t>Miss</w:t>
      </w:r>
      <w:r w:rsidR="00514651">
        <w:t>i</w:t>
      </w:r>
      <w:r>
        <w:t>on BBQ</w:t>
      </w:r>
    </w:p>
    <w:p w:rsidR="001E45B2" w:rsidRDefault="001E45B2" w:rsidP="00DD75EF">
      <w:pPr>
        <w:pStyle w:val="BodyText"/>
        <w:ind w:left="480"/>
      </w:pPr>
      <w:r>
        <w:t>Gus’s World Famous Fried Chicken</w:t>
      </w:r>
    </w:p>
    <w:p w:rsidR="00DD75EF" w:rsidRDefault="00DD75EF" w:rsidP="00DD75EF">
      <w:pPr>
        <w:pStyle w:val="BodyText"/>
      </w:pPr>
    </w:p>
    <w:p w:rsidR="00DD75EF" w:rsidRDefault="00DD75EF" w:rsidP="00DD75EF">
      <w:pPr>
        <w:pStyle w:val="Heading2"/>
        <w:spacing w:before="1" w:line="294" w:lineRule="exact"/>
      </w:pPr>
      <w:r>
        <w:t>Downtown Silver Spring Shopping District</w:t>
      </w:r>
    </w:p>
    <w:p w:rsidR="00DD75EF" w:rsidRDefault="00DD75EF" w:rsidP="00DD75EF">
      <w:pPr>
        <w:pStyle w:val="BodyText"/>
        <w:spacing w:line="245" w:lineRule="exact"/>
        <w:ind w:left="480"/>
      </w:pPr>
      <w:r>
        <w:t>800 &amp; 900 Blocks of Ellsworth Drive, Silver Spring, MD, 20910</w:t>
      </w:r>
    </w:p>
    <w:p w:rsidR="00DD75EF" w:rsidRDefault="00DD75EF" w:rsidP="00DD75EF">
      <w:pPr>
        <w:pStyle w:val="BodyText"/>
        <w:spacing w:before="11"/>
        <w:rPr>
          <w:b/>
          <w:sz w:val="19"/>
        </w:rPr>
      </w:pPr>
    </w:p>
    <w:p w:rsidR="00DD75EF" w:rsidRDefault="00DD75EF" w:rsidP="00DD75EF">
      <w:pPr>
        <w:pStyle w:val="BodyText"/>
        <w:ind w:left="480" w:right="844" w:hanging="1"/>
      </w:pPr>
      <w:r>
        <w:t>The Downtown Silver Spring Shopping District is six miles away from campus and offers a self- contained mall called City Place as well as standalone restaurants and retail stores, many of which were opened as a part of a newly developed section of downtown.</w:t>
      </w:r>
    </w:p>
    <w:p w:rsidR="00DD75EF" w:rsidRDefault="00DD75EF" w:rsidP="00DD75EF">
      <w:pPr>
        <w:pStyle w:val="BodyText"/>
      </w:pPr>
    </w:p>
    <w:p w:rsidR="000A35D5" w:rsidRDefault="00DD75EF" w:rsidP="000A35D5">
      <w:pPr>
        <w:spacing w:before="1"/>
        <w:ind w:left="480" w:right="7528"/>
        <w:rPr>
          <w:i/>
          <w:sz w:val="20"/>
        </w:rPr>
      </w:pPr>
      <w:r>
        <w:rPr>
          <w:i/>
          <w:sz w:val="20"/>
        </w:rPr>
        <w:t>Anchor Store</w:t>
      </w:r>
      <w:r w:rsidR="000A35D5">
        <w:rPr>
          <w:i/>
          <w:sz w:val="20"/>
        </w:rPr>
        <w:t>s</w:t>
      </w:r>
      <w:r>
        <w:rPr>
          <w:i/>
          <w:sz w:val="20"/>
        </w:rPr>
        <w:t>:</w:t>
      </w:r>
    </w:p>
    <w:p w:rsidR="000A35D5" w:rsidRPr="000A35D5" w:rsidRDefault="00C70260" w:rsidP="000A35D5">
      <w:pPr>
        <w:spacing w:before="1"/>
        <w:ind w:left="480" w:right="7528"/>
        <w:rPr>
          <w:sz w:val="20"/>
        </w:rPr>
      </w:pPr>
      <w:r>
        <w:rPr>
          <w:sz w:val="20"/>
        </w:rPr>
        <w:t>H&amp;M</w:t>
      </w:r>
    </w:p>
    <w:p w:rsidR="00C70260" w:rsidRPr="009177F6" w:rsidRDefault="00DD75EF" w:rsidP="009177F6">
      <w:pPr>
        <w:spacing w:before="1"/>
        <w:ind w:left="480" w:right="7528"/>
        <w:rPr>
          <w:sz w:val="20"/>
        </w:rPr>
      </w:pPr>
      <w:r>
        <w:rPr>
          <w:sz w:val="20"/>
        </w:rPr>
        <w:t>DSW</w:t>
      </w:r>
    </w:p>
    <w:p w:rsidR="00DD75EF" w:rsidRDefault="00C70260" w:rsidP="00C70260">
      <w:pPr>
        <w:pStyle w:val="BodyText"/>
        <w:tabs>
          <w:tab w:val="left" w:pos="1710"/>
        </w:tabs>
        <w:ind w:left="480" w:right="7530"/>
      </w:pPr>
      <w:r>
        <w:t>Men’s Wearhouse</w:t>
      </w:r>
    </w:p>
    <w:p w:rsidR="00C70260" w:rsidRDefault="00C70260" w:rsidP="00C70260">
      <w:pPr>
        <w:pStyle w:val="BodyText"/>
        <w:tabs>
          <w:tab w:val="left" w:pos="1710"/>
        </w:tabs>
        <w:ind w:left="480" w:right="7530"/>
      </w:pPr>
      <w:r>
        <w:t>New York &amp; Company</w:t>
      </w:r>
    </w:p>
    <w:p w:rsidR="00DD75EF" w:rsidRDefault="00DD75EF" w:rsidP="009B2147">
      <w:pPr>
        <w:pStyle w:val="BodyText"/>
        <w:spacing w:line="245" w:lineRule="exact"/>
        <w:ind w:left="480"/>
      </w:pPr>
    </w:p>
    <w:p w:rsidR="00B42CAB" w:rsidRDefault="00DD75EF" w:rsidP="00B42CAB">
      <w:pPr>
        <w:ind w:left="480" w:right="7308"/>
        <w:rPr>
          <w:sz w:val="20"/>
        </w:rPr>
      </w:pPr>
      <w:r>
        <w:rPr>
          <w:i/>
          <w:sz w:val="20"/>
        </w:rPr>
        <w:t xml:space="preserve">Restaurants: </w:t>
      </w:r>
      <w:r>
        <w:rPr>
          <w:sz w:val="20"/>
        </w:rPr>
        <w:t>Eggspectation Restaurant Red Lobster</w:t>
      </w:r>
    </w:p>
    <w:p w:rsidR="00DD75EF" w:rsidRPr="009177F6" w:rsidRDefault="00063089" w:rsidP="009177F6">
      <w:pPr>
        <w:ind w:left="480" w:right="7308"/>
        <w:rPr>
          <w:sz w:val="20"/>
        </w:rPr>
      </w:pPr>
      <w:r>
        <w:rPr>
          <w:sz w:val="20"/>
        </w:rPr>
        <w:t>Lebanese Taverna Café</w:t>
      </w:r>
    </w:p>
    <w:p w:rsidR="00DD75EF" w:rsidRDefault="00DD75EF" w:rsidP="00DD75EF">
      <w:pPr>
        <w:pStyle w:val="BodyText"/>
        <w:spacing w:before="1"/>
      </w:pPr>
    </w:p>
    <w:p w:rsidR="00DD75EF" w:rsidRDefault="00DD75EF" w:rsidP="00DD75EF">
      <w:pPr>
        <w:pStyle w:val="Heading2"/>
        <w:spacing w:line="294" w:lineRule="exact"/>
      </w:pPr>
      <w:r>
        <w:t>Westfield Wheaton Shopping Mall</w:t>
      </w:r>
    </w:p>
    <w:p w:rsidR="00DD75EF" w:rsidRDefault="00DD75EF" w:rsidP="00DD75EF">
      <w:pPr>
        <w:pStyle w:val="BodyText"/>
        <w:spacing w:line="245" w:lineRule="exact"/>
        <w:ind w:left="480"/>
      </w:pPr>
      <w:r>
        <w:t>11160 Veirs Mill Road, Wheaton MD 20902-1094</w:t>
      </w:r>
    </w:p>
    <w:p w:rsidR="00DD75EF" w:rsidRDefault="00DD75EF" w:rsidP="00DD75EF">
      <w:pPr>
        <w:pStyle w:val="BodyText"/>
        <w:rPr>
          <w:b/>
        </w:rPr>
      </w:pPr>
    </w:p>
    <w:p w:rsidR="00DD75EF" w:rsidRDefault="00DD75EF" w:rsidP="00DD75EF">
      <w:pPr>
        <w:pStyle w:val="BodyText"/>
        <w:ind w:left="480" w:right="876"/>
      </w:pPr>
      <w:r>
        <w:t>Wheaton Shopping Mall is ten miles away from campus but easily accessible via the Beltway (exit 31) or the subway by taking the red line to the Wheaton Metro Station.</w:t>
      </w:r>
    </w:p>
    <w:p w:rsidR="00DD75EF" w:rsidRDefault="00DD75EF" w:rsidP="00DD75EF">
      <w:pPr>
        <w:pStyle w:val="BodyText"/>
      </w:pPr>
    </w:p>
    <w:p w:rsidR="00DD75EF" w:rsidRDefault="00DD75EF" w:rsidP="00DD75EF">
      <w:pPr>
        <w:ind w:left="480" w:right="8503"/>
        <w:rPr>
          <w:sz w:val="20"/>
        </w:rPr>
      </w:pPr>
      <w:r>
        <w:rPr>
          <w:i/>
          <w:sz w:val="20"/>
        </w:rPr>
        <w:t xml:space="preserve">Anchor Stores </w:t>
      </w:r>
      <w:r>
        <w:rPr>
          <w:sz w:val="20"/>
        </w:rPr>
        <w:t>JCPenney Macy’s Target</w:t>
      </w:r>
    </w:p>
    <w:p w:rsidR="00781964" w:rsidRDefault="00781964" w:rsidP="00DD75EF">
      <w:pPr>
        <w:ind w:left="480" w:right="8503"/>
        <w:rPr>
          <w:sz w:val="20"/>
        </w:rPr>
      </w:pPr>
      <w:r>
        <w:rPr>
          <w:sz w:val="20"/>
        </w:rPr>
        <w:t>Costco</w:t>
      </w:r>
    </w:p>
    <w:p w:rsidR="00DD75EF" w:rsidRDefault="00DD75EF" w:rsidP="00DD75EF">
      <w:pPr>
        <w:pStyle w:val="BodyText"/>
      </w:pPr>
    </w:p>
    <w:p w:rsidR="00DD75EF" w:rsidRDefault="00DD75EF" w:rsidP="00DD75EF">
      <w:pPr>
        <w:spacing w:line="245" w:lineRule="exact"/>
        <w:ind w:left="480"/>
        <w:rPr>
          <w:i/>
          <w:sz w:val="20"/>
        </w:rPr>
      </w:pPr>
      <w:r>
        <w:rPr>
          <w:i/>
          <w:sz w:val="20"/>
        </w:rPr>
        <w:t>Restaurants</w:t>
      </w:r>
    </w:p>
    <w:p w:rsidR="00DD75EF" w:rsidRDefault="00781964" w:rsidP="00DD75EF">
      <w:pPr>
        <w:pStyle w:val="BodyText"/>
        <w:ind w:left="480"/>
      </w:pPr>
      <w:r>
        <w:t>Bourdon Street Café</w:t>
      </w:r>
    </w:p>
    <w:p w:rsidR="00781964" w:rsidRDefault="00781964" w:rsidP="00DD75EF">
      <w:pPr>
        <w:pStyle w:val="BodyText"/>
        <w:ind w:left="480"/>
      </w:pPr>
      <w:r>
        <w:t>Charley’s Grilled Subs</w:t>
      </w:r>
    </w:p>
    <w:p w:rsidR="00D14F94" w:rsidRDefault="00706C3C" w:rsidP="00D14F94">
      <w:pPr>
        <w:pStyle w:val="BodyText"/>
        <w:ind w:left="480"/>
      </w:pPr>
      <w:r>
        <w:t>Pholicious</w:t>
      </w:r>
    </w:p>
    <w:p w:rsidR="009E7EE5" w:rsidRPr="00D14F94" w:rsidRDefault="009E7EE5" w:rsidP="00D14F94">
      <w:pPr>
        <w:pStyle w:val="BodyText"/>
        <w:ind w:left="480"/>
      </w:pPr>
      <w:r>
        <w:rPr>
          <w:noProof/>
        </w:rPr>
        <mc:AlternateContent>
          <mc:Choice Requires="wps">
            <w:drawing>
              <wp:anchor distT="0" distB="0" distL="0" distR="0" simplePos="0" relativeHeight="1696" behindDoc="0" locked="0" layoutInCell="1" allowOverlap="1">
                <wp:simplePos x="0" y="0"/>
                <wp:positionH relativeFrom="margin">
                  <wp:align>center</wp:align>
                </wp:positionH>
                <wp:positionV relativeFrom="paragraph">
                  <wp:posOffset>251519</wp:posOffset>
                </wp:positionV>
                <wp:extent cx="6019800" cy="234950"/>
                <wp:effectExtent l="19050" t="19050" r="19050" b="1270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10" w:name="LOCAL_MOVIE_THEATERS_"/>
                            <w:bookmarkStart w:id="111" w:name="_bookmark35"/>
                            <w:bookmarkEnd w:id="110"/>
                            <w:bookmarkEnd w:id="111"/>
                            <w:r>
                              <w:rPr>
                                <w:b/>
                                <w:color w:val="F79646"/>
                              </w:rPr>
                              <w:t>LOCAL MOVIE THEATERS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1" type="#_x0000_t202" style="position:absolute;left:0;text-align:left;margin-left:0;margin-top:19.8pt;width:474pt;height:18.5pt;z-index:16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" fillcolor="red" strokecolor="red" strokeweight="3pt">
                <v:textbox inset="0,0,0,0">
                  <w:txbxContent>
                    <w:p w:rsidR="007D78AA" w:rsidRDefault="007D78AA">
                      <w:pPr>
                        <w:spacing w:line="269" w:lineRule="exact"/>
                        <w:ind w:left="30"/>
                        <w:rPr>
                          <w:b/>
                        </w:rPr>
                      </w:pPr>
                      <w:bookmarkStart w:id="112" w:name="LOCAL_MOVIE_THEATERS_"/>
                      <w:bookmarkStart w:id="113" w:name="_bookmark35"/>
                      <w:bookmarkEnd w:id="112"/>
                      <w:bookmarkEnd w:id="113"/>
                      <w:r>
                        <w:rPr>
                          <w:b/>
                          <w:color w:val="F79646"/>
                        </w:rPr>
                        <w:t>LOCAL MOVIE THEATERS</w:t>
                      </w:r>
                    </w:p>
                  </w:txbxContent>
                </v:textbox>
                <w10:wrap type="topAndBottom" anchorx="margin"/>
              </v:shape>
            </w:pict>
          </mc:Fallback>
        </mc:AlternateContent>
      </w:r>
    </w:p>
    <w:p w:rsidR="009E7EE5" w:rsidRPr="009E7EE5" w:rsidRDefault="009E7EE5" w:rsidP="009E7EE5">
      <w:pPr>
        <w:pStyle w:val="BodyText"/>
        <w:ind w:left="480"/>
      </w:pPr>
    </w:p>
    <w:p w:rsidR="009E7EE5" w:rsidRDefault="009E7EE5" w:rsidP="009E7EE5">
      <w:pPr>
        <w:spacing w:before="97" w:line="245" w:lineRule="exact"/>
        <w:ind w:left="480"/>
        <w:rPr>
          <w:sz w:val="20"/>
        </w:rPr>
      </w:pPr>
      <w:r>
        <w:rPr>
          <w:b/>
          <w:sz w:val="20"/>
        </w:rPr>
        <w:t xml:space="preserve">Hoff Theater </w:t>
      </w:r>
      <w:r>
        <w:rPr>
          <w:sz w:val="20"/>
        </w:rPr>
        <w:t>(1 Screen)</w:t>
      </w:r>
    </w:p>
    <w:p w:rsidR="009E7EE5" w:rsidRDefault="009E7EE5" w:rsidP="009E7EE5">
      <w:pPr>
        <w:ind w:left="479"/>
        <w:rPr>
          <w:b/>
          <w:sz w:val="20"/>
        </w:rPr>
      </w:pPr>
      <w:r>
        <w:rPr>
          <w:sz w:val="20"/>
        </w:rPr>
        <w:t>Stamp Student Union, College Park, MD 20742, 301-405-0569</w:t>
      </w:r>
    </w:p>
    <w:p w:rsidR="009E7EE5" w:rsidRDefault="009E7EE5" w:rsidP="009E7EE5">
      <w:pPr>
        <w:pStyle w:val="BodyText"/>
        <w:rPr>
          <w:b/>
        </w:rPr>
      </w:pPr>
    </w:p>
    <w:p w:rsidR="009E7EE5" w:rsidRDefault="009E7EE5" w:rsidP="009E7EE5">
      <w:pPr>
        <w:spacing w:before="1" w:line="245" w:lineRule="exact"/>
        <w:ind w:left="480"/>
        <w:rPr>
          <w:sz w:val="20"/>
        </w:rPr>
      </w:pPr>
      <w:r>
        <w:rPr>
          <w:b/>
          <w:sz w:val="20"/>
        </w:rPr>
        <w:t xml:space="preserve">Regal Hyattsville Royale 14 </w:t>
      </w:r>
      <w:r w:rsidRPr="00C95974">
        <w:rPr>
          <w:sz w:val="20"/>
        </w:rPr>
        <w:t>(14 Screens)</w:t>
      </w:r>
    </w:p>
    <w:p w:rsidR="009E7EE5" w:rsidRDefault="009E7EE5" w:rsidP="000C39C9">
      <w:pPr>
        <w:pStyle w:val="BodyText"/>
        <w:spacing w:line="245" w:lineRule="exact"/>
        <w:ind w:left="480"/>
      </w:pPr>
      <w:r>
        <w:t>6505 America Blvd., Hyattsville, MD 20782, 301-864-6980</w:t>
      </w:r>
    </w:p>
    <w:p w:rsidR="009E7EE5" w:rsidRDefault="009E7EE5" w:rsidP="009E7EE5">
      <w:pPr>
        <w:pStyle w:val="BodyText"/>
        <w:rPr>
          <w:b/>
        </w:rPr>
      </w:pPr>
    </w:p>
    <w:p w:rsidR="009E7EE5" w:rsidRDefault="009E7EE5" w:rsidP="009E7EE5">
      <w:pPr>
        <w:spacing w:line="245" w:lineRule="exact"/>
        <w:ind w:left="480"/>
        <w:rPr>
          <w:sz w:val="20"/>
        </w:rPr>
      </w:pPr>
      <w:r>
        <w:rPr>
          <w:b/>
          <w:sz w:val="20"/>
        </w:rPr>
        <w:t xml:space="preserve">AMC Academy 8 </w:t>
      </w:r>
      <w:r>
        <w:rPr>
          <w:sz w:val="20"/>
        </w:rPr>
        <w:t>(8 screens)</w:t>
      </w:r>
    </w:p>
    <w:p w:rsidR="00D75DA6" w:rsidRDefault="00D75DA6" w:rsidP="00DE67DB">
      <w:pPr>
        <w:spacing w:line="245" w:lineRule="exact"/>
        <w:ind w:left="480"/>
        <w:rPr>
          <w:sz w:val="20"/>
        </w:rPr>
      </w:pPr>
      <w:r>
        <w:rPr>
          <w:sz w:val="20"/>
        </w:rPr>
        <w:t>6198 Greenbelt Rd, Greenbelt, MD 20770, 240-297-684</w:t>
      </w:r>
      <w:r w:rsidR="00DE67DB">
        <w:rPr>
          <w:sz w:val="20"/>
        </w:rPr>
        <w:t>1</w:t>
      </w:r>
    </w:p>
    <w:p w:rsidR="00DE67DB" w:rsidRDefault="00DE67DB" w:rsidP="00DE67DB">
      <w:pPr>
        <w:spacing w:line="245" w:lineRule="exact"/>
        <w:ind w:left="480"/>
        <w:rPr>
          <w:sz w:val="20"/>
        </w:rPr>
      </w:pPr>
    </w:p>
    <w:p w:rsidR="00DE67DB" w:rsidRPr="00A810DE" w:rsidRDefault="00DE67DB" w:rsidP="00DE67DB">
      <w:pPr>
        <w:spacing w:line="245" w:lineRule="exact"/>
        <w:ind w:left="480"/>
        <w:rPr>
          <w:sz w:val="20"/>
        </w:rPr>
      </w:pPr>
      <w:r>
        <w:rPr>
          <w:b/>
          <w:sz w:val="20"/>
        </w:rPr>
        <w:t xml:space="preserve">AMC Center Park 8 </w:t>
      </w:r>
      <w:r w:rsidR="00A810DE">
        <w:rPr>
          <w:sz w:val="20"/>
        </w:rPr>
        <w:t>(8 screens)</w:t>
      </w:r>
    </w:p>
    <w:p w:rsidR="00A810DE" w:rsidRPr="00A810DE" w:rsidRDefault="00DE67DB" w:rsidP="00A810DE">
      <w:pPr>
        <w:spacing w:line="245" w:lineRule="exact"/>
        <w:ind w:left="480"/>
        <w:rPr>
          <w:sz w:val="20"/>
        </w:rPr>
      </w:pPr>
      <w:r>
        <w:rPr>
          <w:sz w:val="20"/>
        </w:rPr>
        <w:t>4001 Powder Mill Rd, Beltville, MD 20705</w:t>
      </w:r>
      <w:r w:rsidR="00D87786">
        <w:rPr>
          <w:sz w:val="20"/>
        </w:rPr>
        <w:t>, 301-937-9493</w:t>
      </w:r>
    </w:p>
    <w:p w:rsidR="00DE67DB" w:rsidRPr="00DE67DB" w:rsidRDefault="00DE67DB" w:rsidP="00DE67DB">
      <w:pPr>
        <w:spacing w:line="245" w:lineRule="exact"/>
        <w:ind w:left="480"/>
        <w:rPr>
          <w:sz w:val="20"/>
        </w:rPr>
      </w:pPr>
    </w:p>
    <w:p w:rsidR="009E7EE5" w:rsidRDefault="009E7EE5" w:rsidP="009E7EE5">
      <w:pPr>
        <w:spacing w:line="245" w:lineRule="exact"/>
        <w:ind w:left="480"/>
        <w:rPr>
          <w:sz w:val="20"/>
        </w:rPr>
      </w:pPr>
      <w:r>
        <w:rPr>
          <w:b/>
          <w:sz w:val="20"/>
        </w:rPr>
        <w:t xml:space="preserve">Old Greenbelt </w:t>
      </w:r>
      <w:r w:rsidR="00D87786">
        <w:rPr>
          <w:b/>
          <w:sz w:val="20"/>
        </w:rPr>
        <w:t>Theatre</w:t>
      </w:r>
      <w:r w:rsidR="00A810DE">
        <w:rPr>
          <w:b/>
          <w:sz w:val="20"/>
        </w:rPr>
        <w:t xml:space="preserve"> </w:t>
      </w:r>
      <w:r>
        <w:rPr>
          <w:sz w:val="20"/>
        </w:rPr>
        <w:t>(1 screen)</w:t>
      </w:r>
    </w:p>
    <w:p w:rsidR="009E7EE5" w:rsidRPr="009E7EE5" w:rsidRDefault="009E7EE5" w:rsidP="009E7EE5">
      <w:pPr>
        <w:spacing w:line="245" w:lineRule="exact"/>
        <w:ind w:left="479"/>
        <w:rPr>
          <w:sz w:val="20"/>
        </w:rPr>
      </w:pPr>
      <w:r>
        <w:rPr>
          <w:sz w:val="20"/>
        </w:rPr>
        <w:t>129 Centerway, Greenbelt, MD 20770, 301-474-9744</w:t>
      </w:r>
    </w:p>
    <w:p w:rsidR="009E7EE5" w:rsidRDefault="009E7EE5" w:rsidP="000C39C9">
      <w:pPr>
        <w:pStyle w:val="BodyText"/>
        <w:ind w:left="475"/>
      </w:pPr>
      <w:r>
        <w:t>This old theater is an historic landmark and plays mainly independent films</w:t>
      </w:r>
      <w:r w:rsidR="00D87786">
        <w:t xml:space="preserve"> on one 40 ft. screen</w:t>
      </w:r>
    </w:p>
    <w:p w:rsidR="009E7EE5" w:rsidRDefault="009E7EE5" w:rsidP="009E7EE5">
      <w:pPr>
        <w:pStyle w:val="BodyText"/>
      </w:pPr>
    </w:p>
    <w:p w:rsidR="009E7EE5" w:rsidRDefault="009E7EE5" w:rsidP="009E7EE5">
      <w:pPr>
        <w:spacing w:line="245" w:lineRule="exact"/>
        <w:ind w:left="480"/>
        <w:rPr>
          <w:sz w:val="20"/>
        </w:rPr>
      </w:pPr>
      <w:r>
        <w:rPr>
          <w:b/>
          <w:sz w:val="20"/>
        </w:rPr>
        <w:t xml:space="preserve">Loews Centerpark </w:t>
      </w:r>
      <w:r>
        <w:rPr>
          <w:sz w:val="20"/>
        </w:rPr>
        <w:t>(8 screens)</w:t>
      </w:r>
    </w:p>
    <w:p w:rsidR="009E7EE5" w:rsidRDefault="009E7EE5" w:rsidP="009E7EE5">
      <w:pPr>
        <w:ind w:left="480"/>
        <w:rPr>
          <w:b/>
          <w:sz w:val="20"/>
        </w:rPr>
      </w:pPr>
      <w:r>
        <w:rPr>
          <w:sz w:val="20"/>
        </w:rPr>
        <w:t>4001 Powder Mill Road, Beltsville, MD 20705, 301-937-0742</w:t>
      </w:r>
    </w:p>
    <w:p w:rsidR="009E7EE5" w:rsidRDefault="009E7EE5" w:rsidP="009E7EE5">
      <w:pPr>
        <w:pStyle w:val="BodyText"/>
        <w:rPr>
          <w:b/>
        </w:rPr>
      </w:pPr>
    </w:p>
    <w:p w:rsidR="009E7EE5" w:rsidRDefault="009E7EE5" w:rsidP="009E7EE5">
      <w:pPr>
        <w:spacing w:before="1" w:line="245" w:lineRule="exact"/>
        <w:ind w:left="479"/>
        <w:rPr>
          <w:sz w:val="20"/>
        </w:rPr>
      </w:pPr>
      <w:r>
        <w:rPr>
          <w:b/>
          <w:sz w:val="20"/>
        </w:rPr>
        <w:t xml:space="preserve">Regal Majestic Cinema 20 </w:t>
      </w:r>
      <w:r>
        <w:rPr>
          <w:sz w:val="20"/>
        </w:rPr>
        <w:t>(20 Screens)</w:t>
      </w:r>
    </w:p>
    <w:p w:rsidR="009E7EE5" w:rsidRDefault="009E7EE5" w:rsidP="009E7EE5">
      <w:pPr>
        <w:pStyle w:val="BodyText"/>
        <w:spacing w:line="245" w:lineRule="exact"/>
        <w:ind w:left="479"/>
      </w:pPr>
      <w:r>
        <w:t>900 Ellsworth Drive, Silver Spring, MD 20910, 301-565-8884,</w:t>
      </w:r>
    </w:p>
    <w:p w:rsidR="009E7EE5" w:rsidRDefault="009E7EE5" w:rsidP="009E7EE5">
      <w:pPr>
        <w:pStyle w:val="BodyText"/>
        <w:rPr>
          <w:b/>
        </w:rPr>
      </w:pPr>
    </w:p>
    <w:p w:rsidR="009E7EE5" w:rsidRDefault="009E7EE5" w:rsidP="009E7EE5">
      <w:pPr>
        <w:spacing w:line="245" w:lineRule="exact"/>
        <w:ind w:left="479"/>
        <w:rPr>
          <w:sz w:val="20"/>
        </w:rPr>
      </w:pPr>
      <w:r>
        <w:rPr>
          <w:b/>
          <w:sz w:val="20"/>
        </w:rPr>
        <w:t xml:space="preserve">AFI Silver Theatre and Cultural Center </w:t>
      </w:r>
      <w:r>
        <w:rPr>
          <w:sz w:val="20"/>
        </w:rPr>
        <w:t>(3 Screens)</w:t>
      </w:r>
    </w:p>
    <w:p w:rsidR="009E7EE5" w:rsidRDefault="009E7EE5" w:rsidP="009E7EE5">
      <w:pPr>
        <w:ind w:left="479" w:right="1029"/>
        <w:rPr>
          <w:sz w:val="20"/>
        </w:rPr>
      </w:pPr>
      <w:r>
        <w:rPr>
          <w:sz w:val="20"/>
        </w:rPr>
        <w:t>8633 Colesville Road, Silver Spring, MD 20910, 301.495.6720, Recorded Program Information: 301.495.6700</w:t>
      </w:r>
    </w:p>
    <w:p w:rsidR="00A810DE" w:rsidRDefault="00A810DE" w:rsidP="009E7EE5">
      <w:pPr>
        <w:ind w:left="479" w:right="1029"/>
        <w:rPr>
          <w:b/>
          <w:sz w:val="20"/>
        </w:rPr>
      </w:pPr>
    </w:p>
    <w:p w:rsidR="00A810DE" w:rsidRDefault="00B02F3A" w:rsidP="009E7EE5">
      <w:pPr>
        <w:ind w:left="479" w:right="1029"/>
        <w:rPr>
          <w:b/>
          <w:sz w:val="20"/>
        </w:rPr>
      </w:pPr>
      <w:r>
        <w:rPr>
          <w:b/>
          <w:sz w:val="20"/>
        </w:rPr>
        <w:t>iPic North Bethesda</w:t>
      </w:r>
      <w:r w:rsidR="001C5A62">
        <w:rPr>
          <w:b/>
          <w:sz w:val="20"/>
        </w:rPr>
        <w:t xml:space="preserve"> (</w:t>
      </w:r>
      <w:r w:rsidR="000D49D9">
        <w:rPr>
          <w:sz w:val="20"/>
        </w:rPr>
        <w:t>8 screens</w:t>
      </w:r>
      <w:r w:rsidR="001C5A62">
        <w:rPr>
          <w:b/>
          <w:sz w:val="20"/>
        </w:rPr>
        <w:t>)</w:t>
      </w:r>
    </w:p>
    <w:p w:rsidR="00B02F3A" w:rsidRPr="00B02F3A" w:rsidRDefault="00B02F3A" w:rsidP="009E7EE5">
      <w:pPr>
        <w:ind w:left="479" w:right="1029"/>
        <w:rPr>
          <w:sz w:val="20"/>
        </w:rPr>
      </w:pPr>
      <w:r w:rsidRPr="00B02F3A">
        <w:rPr>
          <w:sz w:val="20"/>
        </w:rPr>
        <w:t xml:space="preserve">11830 Grand Park Ave, North Bethesda, </w:t>
      </w:r>
      <w:r>
        <w:rPr>
          <w:sz w:val="20"/>
        </w:rPr>
        <w:t>301-231-2300</w:t>
      </w:r>
    </w:p>
    <w:p w:rsidR="009E7EE5" w:rsidRDefault="009E7EE5" w:rsidP="009E7EE5">
      <w:pPr>
        <w:pStyle w:val="BodyText"/>
        <w:spacing w:before="1"/>
        <w:rPr>
          <w:b/>
        </w:rPr>
      </w:pPr>
    </w:p>
    <w:p w:rsidR="00706C3C" w:rsidRDefault="009E7EE5" w:rsidP="00706C3C">
      <w:pPr>
        <w:pStyle w:val="BodyText"/>
        <w:ind w:left="479"/>
      </w:pPr>
      <w:r>
        <w:t>Some Good Links:</w:t>
      </w:r>
    </w:p>
    <w:p w:rsidR="00706C3C" w:rsidRDefault="007D78AA" w:rsidP="00706C3C">
      <w:pPr>
        <w:pStyle w:val="BodyText"/>
        <w:ind w:left="479"/>
      </w:pPr>
      <w:hyperlink w:history="1">
        <w:r w:rsidR="00706C3C" w:rsidRPr="00706C3C">
          <w:rPr>
            <w:rStyle w:val="Hyperlink"/>
            <w:b/>
            <w:color w:val="000000" w:themeColor="text1"/>
            <w:u w:val="none"/>
          </w:rPr>
          <w:t xml:space="preserve">www.fandango.com </w:t>
        </w:r>
      </w:hyperlink>
      <w:r w:rsidR="009E7EE5">
        <w:t xml:space="preserve">(for advanced ticket purchase and movie times) </w:t>
      </w:r>
    </w:p>
    <w:p w:rsidR="00DD75EF" w:rsidRPr="0092281B" w:rsidRDefault="007D78AA" w:rsidP="00706C3C">
      <w:pPr>
        <w:pStyle w:val="BodyText"/>
        <w:ind w:left="479"/>
        <w:sectPr w:rsidR="00DD75EF" w:rsidRPr="0092281B">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hyperlink w:history="1">
        <w:r w:rsidR="00706C3C" w:rsidRPr="00706C3C">
          <w:rPr>
            <w:rStyle w:val="Hyperlink"/>
            <w:b/>
            <w:color w:val="000000" w:themeColor="text1"/>
            <w:u w:val="none"/>
          </w:rPr>
          <w:t xml:space="preserve">www.movietickets.com </w:t>
        </w:r>
      </w:hyperlink>
      <w:r w:rsidR="009E7EE5">
        <w:t>(for advanced ticket purchase and movie times)</w:t>
      </w:r>
      <w:r w:rsidR="009E7EE5">
        <w:tab/>
      </w:r>
    </w:p>
    <w:p w:rsidR="00852DC5" w:rsidRPr="00CF2B2D" w:rsidRDefault="00706C3C" w:rsidP="00706C3C">
      <w:pPr>
        <w:pStyle w:val="BodyText"/>
        <w:spacing w:before="3"/>
        <w:rPr>
          <w:sz w:val="13"/>
        </w:rPr>
      </w:pPr>
      <w:r>
        <w:rPr>
          <w:noProof/>
        </w:rPr>
        <mc:AlternateContent>
          <mc:Choice Requires="wps">
            <w:drawing>
              <wp:anchor distT="0" distB="0" distL="0" distR="0" simplePos="0" relativeHeight="1720" behindDoc="0" locked="0" layoutInCell="1" allowOverlap="1">
                <wp:simplePos x="0" y="0"/>
                <wp:positionH relativeFrom="margin">
                  <wp:align>center</wp:align>
                </wp:positionH>
                <wp:positionV relativeFrom="paragraph">
                  <wp:posOffset>19677</wp:posOffset>
                </wp:positionV>
                <wp:extent cx="6019800" cy="235585"/>
                <wp:effectExtent l="19050" t="19050" r="19050" b="12065"/>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14" w:name="THE_CLARICE_SMITH_PERFORMING_ARTS_CENTER"/>
                            <w:bookmarkStart w:id="115" w:name="_bookmark36"/>
                            <w:bookmarkEnd w:id="114"/>
                            <w:bookmarkEnd w:id="115"/>
                            <w:r>
                              <w:rPr>
                                <w:b/>
                                <w:color w:val="F79646"/>
                              </w:rPr>
                              <w:t>THE CLARICE SMITH PERFORMING ARTS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2" type="#_x0000_t202" style="position:absolute;margin-left:0;margin-top:1.55pt;width:474pt;height:18.55pt;z-index:17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" fillcolor="red" strokecolor="red" strokeweight="3pt">
                <v:textbox inset="0,0,0,0">
                  <w:txbxContent>
                    <w:p w:rsidR="007D78AA" w:rsidRDefault="007D78AA">
                      <w:pPr>
                        <w:spacing w:line="269" w:lineRule="exact"/>
                        <w:ind w:left="30"/>
                        <w:rPr>
                          <w:b/>
                        </w:rPr>
                      </w:pPr>
                      <w:bookmarkStart w:id="116" w:name="THE_CLARICE_SMITH_PERFORMING_ARTS_CENTER"/>
                      <w:bookmarkStart w:id="117" w:name="_bookmark36"/>
                      <w:bookmarkEnd w:id="116"/>
                      <w:bookmarkEnd w:id="117"/>
                      <w:r>
                        <w:rPr>
                          <w:b/>
                          <w:color w:val="F79646"/>
                        </w:rPr>
                        <w:t>THE CLARICE SMITH PERFORMING ARTS CENTER</w:t>
                      </w:r>
                    </w:p>
                  </w:txbxContent>
                </v:textbox>
                <w10:wrap type="topAndBottom" anchorx="margin"/>
              </v:shape>
            </w:pict>
          </mc:Fallback>
        </mc:AlternateContent>
      </w:r>
    </w:p>
    <w:p w:rsidR="00852DC5" w:rsidRDefault="00B20225">
      <w:pPr>
        <w:pStyle w:val="BodyText"/>
        <w:spacing w:before="93"/>
        <w:ind w:left="479" w:right="710"/>
      </w:pPr>
      <w:r>
        <w:t xml:space="preserve">Located on the North end of University of Maryland, College Park campus, The Clarice Smith Performing Arts Center is a state of the art facility and community of artists and students where great work happens both on and off stage. The Center presents approximately 1,000 events each year spanning all performing arts disciplines including </w:t>
      </w:r>
      <w:hyperlink r:id="rId155">
        <w:r>
          <w:t>performances</w:t>
        </w:r>
      </w:hyperlink>
      <w:r>
        <w:t xml:space="preserve">, </w:t>
      </w:r>
      <w:hyperlink r:id="rId156">
        <w:r>
          <w:t>workshops, lectures</w:t>
        </w:r>
      </w:hyperlink>
      <w:r>
        <w:t xml:space="preserve"> </w:t>
      </w:r>
      <w:hyperlink r:id="rId157">
        <w:r>
          <w:t xml:space="preserve">and dialogues </w:t>
        </w:r>
      </w:hyperlink>
      <w:r>
        <w:t xml:space="preserve">featuring visiting artists from around the world, as well as students and faculty from the university's academic departments of </w:t>
      </w:r>
      <w:hyperlink r:id="rId158">
        <w:r>
          <w:t>music, dance and theatre</w:t>
        </w:r>
      </w:hyperlink>
      <w:r>
        <w:t>.</w:t>
      </w:r>
    </w:p>
    <w:p w:rsidR="00852DC5" w:rsidRPr="00706C3C" w:rsidRDefault="00B20225">
      <w:pPr>
        <w:pStyle w:val="BodyText"/>
        <w:spacing w:before="201"/>
        <w:ind w:left="480" w:right="472"/>
        <w:rPr>
          <w:color w:val="000000" w:themeColor="text1"/>
        </w:rPr>
      </w:pPr>
      <w:r>
        <w:t xml:space="preserve">The Clarice Smith Performing Arts Center facilitates learning, exploration and growth with six intimate performance spaces, three academic departments, a performing arts library and many rehearsal and classrooms under one roof. The intimate physical dimensions of its classrooms, studios, and performance spaces enable audiences to experience detail, encouraging engagement that provokes exploration and learning. For tickets and more information about upcoming events and performances please call </w:t>
      </w:r>
      <w:r w:rsidRPr="0025602C">
        <w:t xml:space="preserve">301-405-ARTS (2787) or visit the website at </w:t>
      </w:r>
      <w:hyperlink r:id="rId159" w:history="1">
        <w:r w:rsidR="00793287" w:rsidRPr="00706C3C">
          <w:rPr>
            <w:rStyle w:val="Hyperlink"/>
            <w:b/>
            <w:color w:val="000000" w:themeColor="text1"/>
            <w:u w:val="none"/>
          </w:rPr>
          <w:t>http://theclarice.umd.edu/</w:t>
        </w:r>
      </w:hyperlink>
      <w:r w:rsidR="0025602C" w:rsidRPr="00706C3C">
        <w:rPr>
          <w:color w:val="000000" w:themeColor="text1"/>
        </w:rPr>
        <w:t xml:space="preserve"> </w:t>
      </w:r>
    </w:p>
    <w:p w:rsidR="00852DC5" w:rsidRDefault="00852DC5">
      <w:pPr>
        <w:pStyle w:val="BodyText"/>
        <w:rPr>
          <w:rFonts w:ascii="Verdana"/>
        </w:rPr>
      </w:pPr>
    </w:p>
    <w:p w:rsidR="00852DC5" w:rsidRDefault="00004F44">
      <w:pPr>
        <w:pStyle w:val="BodyText"/>
        <w:spacing w:before="9"/>
        <w:rPr>
          <w:rFonts w:ascii="Verdana"/>
          <w:sz w:val="26"/>
        </w:rPr>
      </w:pPr>
      <w:r>
        <w:rPr>
          <w:noProof/>
        </w:rPr>
        <mc:AlternateContent>
          <mc:Choice Requires="wps">
            <w:drawing>
              <wp:anchor distT="0" distB="0" distL="0" distR="0" simplePos="0" relativeHeight="1744" behindDoc="0" locked="0" layoutInCell="1" allowOverlap="1">
                <wp:simplePos x="0" y="0"/>
                <wp:positionH relativeFrom="page">
                  <wp:posOffset>876300</wp:posOffset>
                </wp:positionH>
                <wp:positionV relativeFrom="paragraph">
                  <wp:posOffset>250825</wp:posOffset>
                </wp:positionV>
                <wp:extent cx="6019800" cy="234950"/>
                <wp:effectExtent l="19050" t="20955" r="19050" b="2032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18" w:name="CAMPUS_RECREATION_SERVICES_"/>
                            <w:bookmarkStart w:id="119" w:name="_bookmark37"/>
                            <w:bookmarkEnd w:id="118"/>
                            <w:bookmarkEnd w:id="119"/>
                            <w:r>
                              <w:rPr>
                                <w:b/>
                                <w:color w:val="F79646"/>
                              </w:rPr>
                              <w:t>CAMPUS RECREATION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margin-left:69pt;margin-top:19.75pt;width:474pt;height:18.5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" fillcolor="red" strokecolor="red" strokeweight="3pt">
                <v:textbox inset="0,0,0,0">
                  <w:txbxContent>
                    <w:p w:rsidR="007D78AA" w:rsidRDefault="007D78AA">
                      <w:pPr>
                        <w:spacing w:line="269" w:lineRule="exact"/>
                        <w:ind w:left="30"/>
                        <w:rPr>
                          <w:b/>
                        </w:rPr>
                      </w:pPr>
                      <w:bookmarkStart w:id="120" w:name="CAMPUS_RECREATION_SERVICES_"/>
                      <w:bookmarkStart w:id="121" w:name="_bookmark37"/>
                      <w:bookmarkEnd w:id="120"/>
                      <w:bookmarkEnd w:id="121"/>
                      <w:r>
                        <w:rPr>
                          <w:b/>
                          <w:color w:val="F79646"/>
                        </w:rPr>
                        <w:t>CAMPUS RECREATION SERVICES</w:t>
                      </w:r>
                    </w:p>
                  </w:txbxContent>
                </v:textbox>
                <w10:wrap type="topAndBottom" anchorx="page"/>
              </v:shape>
            </w:pict>
          </mc:Fallback>
        </mc:AlternateContent>
      </w:r>
    </w:p>
    <w:p w:rsidR="00852DC5" w:rsidRDefault="00852DC5">
      <w:pPr>
        <w:pStyle w:val="BodyText"/>
        <w:spacing w:before="4"/>
        <w:rPr>
          <w:rFonts w:ascii="Verdana"/>
          <w:sz w:val="6"/>
        </w:rPr>
      </w:pPr>
    </w:p>
    <w:p w:rsidR="008E7388" w:rsidRDefault="00B20225" w:rsidP="008E7388">
      <w:pPr>
        <w:pStyle w:val="BodyText"/>
        <w:spacing w:before="93"/>
        <w:ind w:left="480" w:right="511"/>
      </w:pPr>
      <w:r>
        <w:t xml:space="preserve">The Department of Campus Recreation Services (CRS) was established to provide varied programs and services that contribute to the health and </w:t>
      </w:r>
      <w:r w:rsidR="0025602C">
        <w:t>well-being</w:t>
      </w:r>
      <w:r>
        <w:t xml:space="preserve"> of the University of Maryland community. CRS has everything needed to stay fit, including state-of-the-art facilities and programs. Try a fitness class, learn to swim, get motivated with a personal training session, take a swim at the indoor pool, or grab some friends and try out the climbing wall. Fellows can work out at CRC, Ritchie Coliseum, or the Health and Human Performance (HHP) building. There are weight rooms, fitness centers, gymnasiums, martial arts rooms, pools, saunas, locker rooms, and</w:t>
      </w:r>
    </w:p>
    <w:p w:rsidR="008E7388" w:rsidRDefault="008E7388" w:rsidP="008E7388">
      <w:pPr>
        <w:pStyle w:val="BodyText"/>
        <w:ind w:left="475" w:right="533"/>
      </w:pPr>
      <w:r>
        <w:t xml:space="preserve">much more. Go to </w:t>
      </w:r>
      <w:hyperlink r:id="rId160">
        <w:r>
          <w:rPr>
            <w:b/>
          </w:rPr>
          <w:t xml:space="preserve">www.crs.umd.edu </w:t>
        </w:r>
      </w:hyperlink>
      <w:r>
        <w:t>to find hours of operation, facility amenities, schedule of events, and more. The CRS member services number is 301-405-PLAY.</w:t>
      </w:r>
    </w:p>
    <w:p w:rsidR="008E7388" w:rsidRDefault="008E7388" w:rsidP="008E7388">
      <w:pPr>
        <w:pStyle w:val="BodyText"/>
        <w:spacing w:before="10"/>
        <w:rPr>
          <w:sz w:val="22"/>
        </w:rPr>
      </w:pPr>
    </w:p>
    <w:p w:rsidR="008E7388" w:rsidRDefault="008E7388" w:rsidP="008E7388">
      <w:pPr>
        <w:pStyle w:val="BodyText"/>
        <w:ind w:left="479" w:right="751"/>
      </w:pPr>
      <w:r>
        <w:t xml:space="preserve">In order to use campus recreation facilities - the Eppley Recreation Center (ERC), the Outdoor Aquatic Center (OAC), or Ritchie Coliseum - you must have a </w:t>
      </w:r>
      <w:r>
        <w:rPr>
          <w:b/>
        </w:rPr>
        <w:t>CRS membership</w:t>
      </w:r>
      <w:r>
        <w:t xml:space="preserve">. You may purchase a semester membership or annual membership. A photo ID and appropriate membership or ID card must be presented to purchase a membership. Payment is due at the time of purchase, and cash, check, or credit cards (VISA, MasterCard, Discover, AMEX) are accepted. For all staff and faculty members, CRS memberships are also available through </w:t>
      </w:r>
      <w:hyperlink r:id="rId161">
        <w:r>
          <w:t>payroll deduction</w:t>
        </w:r>
      </w:hyperlink>
      <w:r>
        <w:t xml:space="preserve">. Please visit </w:t>
      </w:r>
      <w:hyperlink r:id="rId162" w:history="1">
        <w:r w:rsidRPr="0025602C">
          <w:rPr>
            <w:rStyle w:val="Hyperlink"/>
            <w:b/>
            <w:color w:val="auto"/>
            <w:u w:val="none"/>
          </w:rPr>
          <w:t>https://recwell.umd.edu/membership-services</w:t>
        </w:r>
        <w:r w:rsidRPr="00AF5160">
          <w:rPr>
            <w:rStyle w:val="Hyperlink"/>
            <w:b/>
          </w:rPr>
          <w:t xml:space="preserve"> </w:t>
        </w:r>
      </w:hyperlink>
      <w:r>
        <w:t>for more information about membership rates.</w:t>
      </w:r>
    </w:p>
    <w:p w:rsidR="008E7388" w:rsidRDefault="008E7388" w:rsidP="008E7388">
      <w:pPr>
        <w:pStyle w:val="BodyText"/>
        <w:spacing w:before="9"/>
        <w:rPr>
          <w:sz w:val="22"/>
        </w:rPr>
      </w:pPr>
    </w:p>
    <w:p w:rsidR="008E7388" w:rsidRDefault="008E7388" w:rsidP="008E7388">
      <w:pPr>
        <w:pStyle w:val="Heading3"/>
      </w:pPr>
      <w:r>
        <w:rPr>
          <w:u w:val="single"/>
        </w:rPr>
        <w:t>Facilities</w:t>
      </w:r>
    </w:p>
    <w:p w:rsidR="008E7388" w:rsidRDefault="008E7388" w:rsidP="008E7388">
      <w:pPr>
        <w:pStyle w:val="BodyText"/>
        <w:spacing w:before="4"/>
        <w:rPr>
          <w:b/>
          <w:sz w:val="19"/>
        </w:rPr>
      </w:pPr>
    </w:p>
    <w:p w:rsidR="008E7388" w:rsidRDefault="008E7388" w:rsidP="008E7388">
      <w:pPr>
        <w:ind w:left="479"/>
        <w:rPr>
          <w:b/>
          <w:sz w:val="20"/>
        </w:rPr>
      </w:pPr>
      <w:r>
        <w:rPr>
          <w:b/>
          <w:sz w:val="20"/>
        </w:rPr>
        <w:t>Eppley Recreation Center (ERC)</w:t>
      </w:r>
    </w:p>
    <w:p w:rsidR="008E7388" w:rsidRDefault="008E7388" w:rsidP="008E7388">
      <w:pPr>
        <w:pStyle w:val="BodyText"/>
        <w:spacing w:before="3"/>
        <w:rPr>
          <w:b/>
          <w:sz w:val="19"/>
        </w:rPr>
      </w:pPr>
    </w:p>
    <w:p w:rsidR="008E7388" w:rsidRDefault="008E7388" w:rsidP="008E7388">
      <w:pPr>
        <w:pStyle w:val="BodyText"/>
        <w:ind w:left="479"/>
      </w:pPr>
      <w:r>
        <w:t>Outside: Outdoor Aquatic Center, Outdoor Recreation Center and Adventure Complex</w:t>
      </w:r>
    </w:p>
    <w:p w:rsidR="008E7388" w:rsidRDefault="008E7388" w:rsidP="008E7388">
      <w:pPr>
        <w:pStyle w:val="BodyText"/>
        <w:spacing w:before="4"/>
        <w:rPr>
          <w:sz w:val="19"/>
        </w:rPr>
      </w:pPr>
    </w:p>
    <w:p w:rsidR="008E7388" w:rsidRDefault="008E7388" w:rsidP="008E7388">
      <w:pPr>
        <w:pStyle w:val="BodyText"/>
        <w:spacing w:line="276" w:lineRule="auto"/>
        <w:ind w:left="479" w:right="855"/>
      </w:pPr>
      <w:r>
        <w:t>Inside: Track, Fitness Room, Weight Room, Martial Arts Room, Table Tennis Facility, Aerobics Room, Gyms, Racquetball &amp; Squash Courts, Instructional &amp; Deep Water Pools, Saunas, Locker/Shower Facilities</w:t>
      </w:r>
    </w:p>
    <w:p w:rsidR="008E7388" w:rsidRDefault="008E7388" w:rsidP="008E7388">
      <w:pPr>
        <w:pStyle w:val="Heading3"/>
        <w:spacing w:before="201"/>
        <w:ind w:left="479"/>
      </w:pPr>
      <w:r>
        <w:t>School of Public Health</w:t>
      </w:r>
    </w:p>
    <w:p w:rsidR="008E7388" w:rsidRDefault="008E7388" w:rsidP="008E7388">
      <w:pPr>
        <w:pStyle w:val="BodyText"/>
        <w:ind w:left="479"/>
      </w:pPr>
      <w:r>
        <w:t>Inside: Weight Training Facility &amp; Fitness Center</w:t>
      </w:r>
    </w:p>
    <w:p w:rsidR="008E7388" w:rsidRDefault="008E7388" w:rsidP="008E7388">
      <w:pPr>
        <w:pStyle w:val="BodyText"/>
        <w:spacing w:before="4"/>
        <w:rPr>
          <w:sz w:val="19"/>
        </w:rPr>
      </w:pPr>
    </w:p>
    <w:p w:rsidR="008E7388" w:rsidRDefault="008E7388" w:rsidP="008E7388">
      <w:pPr>
        <w:pStyle w:val="Heading3"/>
        <w:ind w:left="479"/>
      </w:pPr>
      <w:r>
        <w:t>Reckford Armory</w:t>
      </w:r>
    </w:p>
    <w:p w:rsidR="008E7388" w:rsidRDefault="008E7388" w:rsidP="008E7388">
      <w:pPr>
        <w:pStyle w:val="BodyText"/>
        <w:spacing w:before="4"/>
        <w:rPr>
          <w:b/>
          <w:sz w:val="19"/>
        </w:rPr>
      </w:pPr>
    </w:p>
    <w:p w:rsidR="008E7388" w:rsidRDefault="008E7388" w:rsidP="008E7388">
      <w:pPr>
        <w:pStyle w:val="BodyText"/>
        <w:spacing w:line="276" w:lineRule="auto"/>
        <w:ind w:left="479" w:right="742"/>
      </w:pPr>
      <w:r>
        <w:t>Inside: Gymnasium that accommodates indoor intramural activities, informal walking, running, badminton, basketball and volleyball.</w:t>
      </w:r>
    </w:p>
    <w:p w:rsidR="008E7388" w:rsidRDefault="008E7388" w:rsidP="008E7388">
      <w:pPr>
        <w:pStyle w:val="Heading3"/>
        <w:spacing w:before="199"/>
        <w:ind w:left="479"/>
      </w:pPr>
      <w:r>
        <w:t>Ritchie Coliseum</w:t>
      </w:r>
    </w:p>
    <w:p w:rsidR="008E7388" w:rsidRDefault="008E7388" w:rsidP="008E7388">
      <w:pPr>
        <w:pStyle w:val="BodyText"/>
        <w:spacing w:before="4"/>
        <w:rPr>
          <w:b/>
          <w:sz w:val="19"/>
        </w:rPr>
      </w:pPr>
    </w:p>
    <w:p w:rsidR="008E7388" w:rsidRDefault="008E7388" w:rsidP="008E7388">
      <w:pPr>
        <w:pStyle w:val="BodyText"/>
        <w:ind w:left="479"/>
      </w:pPr>
      <w:r>
        <w:t>Inside: Gymnasium, Fitness Room, Weight Room, Martial Arts Room and Locker/Shower Facilities.</w:t>
      </w:r>
    </w:p>
    <w:p w:rsidR="008E7388" w:rsidRDefault="008E7388" w:rsidP="008E7388">
      <w:pPr>
        <w:pStyle w:val="BodyText"/>
        <w:spacing w:before="4"/>
        <w:rPr>
          <w:sz w:val="19"/>
        </w:rPr>
      </w:pPr>
    </w:p>
    <w:p w:rsidR="008E7388" w:rsidRDefault="008E7388" w:rsidP="008E7388">
      <w:pPr>
        <w:pStyle w:val="Heading3"/>
        <w:spacing w:before="1"/>
        <w:ind w:left="479"/>
      </w:pPr>
      <w:r>
        <w:t>Cole Fieldhouse</w:t>
      </w:r>
    </w:p>
    <w:p w:rsidR="008E7388" w:rsidRDefault="008E7388" w:rsidP="008E7388">
      <w:pPr>
        <w:pStyle w:val="BodyText"/>
        <w:spacing w:before="3"/>
        <w:rPr>
          <w:b/>
          <w:sz w:val="19"/>
        </w:rPr>
      </w:pPr>
    </w:p>
    <w:p w:rsidR="008E7388" w:rsidRDefault="008E7388" w:rsidP="008E7388">
      <w:pPr>
        <w:pStyle w:val="BodyText"/>
        <w:spacing w:line="276" w:lineRule="auto"/>
        <w:ind w:left="479" w:right="846"/>
      </w:pPr>
      <w:r>
        <w:t>Inside: Artificial Turf Playing Surface which will accommodate recreational activities including indoor soccer and field hockey.</w:t>
      </w:r>
    </w:p>
    <w:p w:rsidR="00852DC5" w:rsidRPr="008E7388" w:rsidRDefault="00852DC5" w:rsidP="008E7388">
      <w:pPr>
        <w:sectPr w:rsidR="00852DC5" w:rsidRPr="008E7388">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122" w:name="_bookmark38"/>
      <w:bookmarkEnd w:id="122"/>
      <w:r w:rsidRPr="009B69E7">
        <w:rPr>
          <w:color w:val="FF0000"/>
        </w:rPr>
        <w:t>Resources</w:t>
      </w:r>
    </w:p>
    <w:p w:rsidR="00852DC5" w:rsidRDefault="00004F44">
      <w:pPr>
        <w:pStyle w:val="BodyText"/>
        <w:rPr>
          <w:sz w:val="21"/>
        </w:rPr>
      </w:pPr>
      <w:r>
        <w:rPr>
          <w:noProof/>
        </w:rPr>
        <mc:AlternateContent>
          <mc:Choice Requires="wps">
            <w:drawing>
              <wp:anchor distT="0" distB="0" distL="0" distR="0" simplePos="0" relativeHeight="1768" behindDoc="0" locked="0" layoutInCell="1" allowOverlap="1">
                <wp:simplePos x="0" y="0"/>
                <wp:positionH relativeFrom="page">
                  <wp:posOffset>876300</wp:posOffset>
                </wp:positionH>
                <wp:positionV relativeFrom="paragraph">
                  <wp:posOffset>207645</wp:posOffset>
                </wp:positionV>
                <wp:extent cx="6019800" cy="234950"/>
                <wp:effectExtent l="19050" t="21590" r="19050" b="19685"/>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23" w:name="GENERAL_SUPPORT"/>
                            <w:bookmarkStart w:id="124" w:name="_bookmark39"/>
                            <w:bookmarkEnd w:id="123"/>
                            <w:bookmarkEnd w:id="124"/>
                            <w:r>
                              <w:rPr>
                                <w:b/>
                                <w:color w:val="F79646"/>
                              </w:rPr>
                              <w:t>GENERAL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4" type="#_x0000_t202" style="position:absolute;margin-left:69pt;margin-top:16.35pt;width:474pt;height:18.5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" fillcolor="red" strokecolor="red" strokeweight="3pt">
                <v:textbox inset="0,0,0,0">
                  <w:txbxContent>
                    <w:p w:rsidR="007D78AA" w:rsidRDefault="007D78AA">
                      <w:pPr>
                        <w:spacing w:line="269" w:lineRule="exact"/>
                        <w:ind w:left="30"/>
                        <w:rPr>
                          <w:b/>
                        </w:rPr>
                      </w:pPr>
                      <w:bookmarkStart w:id="125" w:name="GENERAL_SUPPORT"/>
                      <w:bookmarkStart w:id="126" w:name="_bookmark39"/>
                      <w:bookmarkEnd w:id="125"/>
                      <w:bookmarkEnd w:id="126"/>
                      <w:r>
                        <w:rPr>
                          <w:b/>
                          <w:color w:val="F79646"/>
                        </w:rPr>
                        <w:t>GENERAL SUPPORT</w:t>
                      </w:r>
                    </w:p>
                  </w:txbxContent>
                </v:textbox>
                <w10:wrap type="topAndBottom" anchorx="page"/>
              </v:shape>
            </w:pict>
          </mc:Fallback>
        </mc:AlternateContent>
      </w:r>
    </w:p>
    <w:p w:rsidR="00852DC5" w:rsidRDefault="00852DC5">
      <w:pPr>
        <w:pStyle w:val="BodyText"/>
        <w:spacing w:before="10"/>
        <w:rPr>
          <w:sz w:val="5"/>
        </w:rPr>
      </w:pPr>
    </w:p>
    <w:p w:rsidR="00852DC5" w:rsidRDefault="00B20225">
      <w:pPr>
        <w:pStyle w:val="Heading3"/>
        <w:spacing w:before="98" w:line="470" w:lineRule="auto"/>
        <w:ind w:right="7760"/>
      </w:pPr>
      <w:r>
        <w:t>Regulatory Issues Animal Care and Use</w:t>
      </w:r>
    </w:p>
    <w:p w:rsidR="00852DC5" w:rsidRDefault="00B20225">
      <w:pPr>
        <w:pStyle w:val="BodyText"/>
        <w:spacing w:before="2" w:line="276" w:lineRule="auto"/>
        <w:ind w:left="480" w:right="510" w:hanging="1"/>
      </w:pPr>
      <w:r>
        <w:t xml:space="preserve">Campus and federal requirements very clearly stipulate that any research project involving human subjects or animals must be approved by the appropriate campus committee </w:t>
      </w:r>
      <w:r>
        <w:rPr>
          <w:b/>
        </w:rPr>
        <w:t xml:space="preserve">PRIOR </w:t>
      </w:r>
      <w:r>
        <w:t xml:space="preserve">to the initiation of the research. The campus committee that governs the use of animals for teaching and research purposes is the Institutional Animal Care and Use Committee (IACUC). Approval by the campus committee is also a stipulation for grant applications to USDA, NIH, NSF, and other granting agencies that require at the time of grant submission or at the time the grant is funded that any projects involving humans or animals be approved by the appropriate campus committee. Further, </w:t>
      </w:r>
      <w:r>
        <w:rPr>
          <w:b/>
        </w:rPr>
        <w:t xml:space="preserve">NO </w:t>
      </w:r>
      <w:r>
        <w:t>vertebrate animals may be used under campus auspices without prior approval of the IACUC. Examples of animal activities requiring IACUC approval include the following:</w:t>
      </w:r>
    </w:p>
    <w:p w:rsidR="00852DC5" w:rsidRDefault="00B20225">
      <w:pPr>
        <w:pStyle w:val="ListParagraph"/>
        <w:numPr>
          <w:ilvl w:val="0"/>
          <w:numId w:val="2"/>
        </w:numPr>
        <w:tabs>
          <w:tab w:val="left" w:pos="701"/>
        </w:tabs>
        <w:spacing w:before="200" w:line="240" w:lineRule="auto"/>
        <w:ind w:firstLine="0"/>
        <w:rPr>
          <w:sz w:val="20"/>
        </w:rPr>
      </w:pPr>
      <w:r>
        <w:rPr>
          <w:sz w:val="20"/>
        </w:rPr>
        <w:t>Animal research conducted on campus or on MAES</w:t>
      </w:r>
      <w:r>
        <w:rPr>
          <w:spacing w:val="-12"/>
          <w:sz w:val="20"/>
        </w:rPr>
        <w:t xml:space="preserve"> </w:t>
      </w:r>
      <w:r>
        <w:rPr>
          <w:sz w:val="20"/>
        </w:rPr>
        <w:t>facilities.</w:t>
      </w:r>
    </w:p>
    <w:p w:rsidR="00852DC5" w:rsidRDefault="00852DC5">
      <w:pPr>
        <w:pStyle w:val="BodyText"/>
        <w:spacing w:before="3"/>
        <w:rPr>
          <w:sz w:val="19"/>
        </w:rPr>
      </w:pPr>
    </w:p>
    <w:p w:rsidR="00852DC5" w:rsidRDefault="00B20225">
      <w:pPr>
        <w:pStyle w:val="ListParagraph"/>
        <w:numPr>
          <w:ilvl w:val="0"/>
          <w:numId w:val="2"/>
        </w:numPr>
        <w:tabs>
          <w:tab w:val="left" w:pos="701"/>
        </w:tabs>
        <w:spacing w:line="276" w:lineRule="auto"/>
        <w:ind w:right="776" w:firstLine="0"/>
        <w:rPr>
          <w:sz w:val="20"/>
        </w:rPr>
      </w:pPr>
      <w:r>
        <w:rPr>
          <w:sz w:val="20"/>
        </w:rPr>
        <w:t>Animal research conducted in the field by UM faculty, graduate students, or staff under the auspices of the</w:t>
      </w:r>
      <w:r>
        <w:rPr>
          <w:spacing w:val="-3"/>
          <w:sz w:val="20"/>
        </w:rPr>
        <w:t xml:space="preserve"> </w:t>
      </w:r>
      <w:r>
        <w:rPr>
          <w:sz w:val="20"/>
        </w:rPr>
        <w:t>campus.</w:t>
      </w:r>
    </w:p>
    <w:p w:rsidR="00852DC5" w:rsidRDefault="00B20225">
      <w:pPr>
        <w:pStyle w:val="ListParagraph"/>
        <w:numPr>
          <w:ilvl w:val="0"/>
          <w:numId w:val="2"/>
        </w:numPr>
        <w:tabs>
          <w:tab w:val="left" w:pos="701"/>
        </w:tabs>
        <w:spacing w:before="200" w:line="276" w:lineRule="auto"/>
        <w:ind w:right="1170" w:firstLine="0"/>
        <w:rPr>
          <w:sz w:val="20"/>
        </w:rPr>
      </w:pPr>
      <w:r>
        <w:rPr>
          <w:sz w:val="20"/>
        </w:rPr>
        <w:t>Animal research conducted by UM graduate students or postdoctoral scholars at other institutions (e.g., USDA, NIH, Patuxent Wildlife</w:t>
      </w:r>
      <w:r>
        <w:rPr>
          <w:spacing w:val="-3"/>
          <w:sz w:val="20"/>
        </w:rPr>
        <w:t xml:space="preserve"> </w:t>
      </w:r>
      <w:r>
        <w:rPr>
          <w:sz w:val="20"/>
        </w:rPr>
        <w:t>Center).</w:t>
      </w:r>
    </w:p>
    <w:p w:rsidR="00852DC5" w:rsidRDefault="00B20225">
      <w:pPr>
        <w:pStyle w:val="ListParagraph"/>
        <w:numPr>
          <w:ilvl w:val="0"/>
          <w:numId w:val="2"/>
        </w:numPr>
        <w:tabs>
          <w:tab w:val="left" w:pos="701"/>
        </w:tabs>
        <w:spacing w:before="201" w:line="276" w:lineRule="auto"/>
        <w:ind w:right="583" w:firstLine="0"/>
        <w:rPr>
          <w:sz w:val="20"/>
        </w:rPr>
      </w:pPr>
      <w:r>
        <w:rPr>
          <w:sz w:val="20"/>
        </w:rPr>
        <w:t>Animal research conducted at another institution as part of a joint contract with a UM faculty member.</w:t>
      </w:r>
    </w:p>
    <w:p w:rsidR="00852DC5" w:rsidRDefault="00B20225">
      <w:pPr>
        <w:pStyle w:val="ListParagraph"/>
        <w:numPr>
          <w:ilvl w:val="0"/>
          <w:numId w:val="2"/>
        </w:numPr>
        <w:tabs>
          <w:tab w:val="left" w:pos="701"/>
        </w:tabs>
        <w:spacing w:before="199" w:line="240" w:lineRule="auto"/>
        <w:ind w:left="700" w:hanging="220"/>
        <w:rPr>
          <w:sz w:val="20"/>
        </w:rPr>
      </w:pPr>
      <w:r>
        <w:rPr>
          <w:sz w:val="20"/>
        </w:rPr>
        <w:t>Animal activities used in the teaching of UM undergraduate and graduate</w:t>
      </w:r>
      <w:r>
        <w:rPr>
          <w:spacing w:val="-17"/>
          <w:sz w:val="20"/>
        </w:rPr>
        <w:t xml:space="preserve"> </w:t>
      </w:r>
      <w:r>
        <w:rPr>
          <w:sz w:val="20"/>
        </w:rPr>
        <w:t>courses.</w:t>
      </w:r>
    </w:p>
    <w:p w:rsidR="00852DC5" w:rsidRDefault="00852DC5">
      <w:pPr>
        <w:pStyle w:val="BodyText"/>
        <w:spacing w:before="4"/>
        <w:rPr>
          <w:sz w:val="19"/>
        </w:rPr>
      </w:pPr>
    </w:p>
    <w:p w:rsidR="00852DC5" w:rsidRDefault="00B20225">
      <w:pPr>
        <w:pStyle w:val="BodyText"/>
        <w:spacing w:line="276" w:lineRule="auto"/>
        <w:ind w:left="480" w:right="822"/>
      </w:pPr>
      <w:r>
        <w:t xml:space="preserve">Compliance with IACUC and its regulations is </w:t>
      </w:r>
      <w:r>
        <w:rPr>
          <w:b/>
        </w:rPr>
        <w:t>MANDATORY</w:t>
      </w:r>
      <w:r>
        <w:t>. Therefore, it is imperative that the postdoctoral fellow discusses both department and university requirements and policies/procedures with their research advisor well in advance of proposed animal-related projects or course requirements for animal use in order to obtain the appropriate approvals.</w:t>
      </w:r>
    </w:p>
    <w:p w:rsidR="00852DC5" w:rsidRDefault="00B20225">
      <w:pPr>
        <w:pStyle w:val="BodyText"/>
        <w:spacing w:before="200" w:line="276" w:lineRule="auto"/>
        <w:ind w:left="480" w:right="536" w:firstLine="55"/>
      </w:pPr>
      <w:r>
        <w:t>All postdoctoral fellows who plan to conduct research with animals are required to attend the program prior to planning their animal research. The program is a one-day lecture offered in the fall and spring semesters (or when needed) by the Director of Laboratory Animal Care. Prior to submitting an Animal Use Protocol Form for review by the campus IACUC, the fellow should visit with the Director of Laboratory Animal Care to make sure all forms are filled out correctly and that all information is up-to-date.</w:t>
      </w:r>
    </w:p>
    <w:p w:rsidR="00852DC5" w:rsidRDefault="00B20225">
      <w:pPr>
        <w:pStyle w:val="BodyText"/>
        <w:spacing w:before="201" w:line="276" w:lineRule="auto"/>
        <w:ind w:left="479" w:right="491"/>
      </w:pPr>
      <w:r>
        <w:t xml:space="preserve">For more information concerning the Animal Care and Use Program, call 301-405-4921 or visit the website at </w:t>
      </w:r>
      <w:hyperlink r:id="rId163">
        <w:r>
          <w:rPr>
            <w:b/>
          </w:rPr>
          <w:t>www.umresearch.umd.edu/iacuc/index.html</w:t>
        </w:r>
        <w:r>
          <w:t xml:space="preserve">. </w:t>
        </w:r>
      </w:hyperlink>
      <w:r>
        <w:t>The necessary forms, guidelines and regulations, and dates when the IACUC meets to review proposals are given here. Note the</w:t>
      </w:r>
    </w:p>
    <w:p w:rsidR="00852DC5" w:rsidRDefault="00852DC5">
      <w:pPr>
        <w:spacing w:line="276" w:lineRule="auto"/>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BodyText"/>
        <w:spacing w:before="78" w:line="276" w:lineRule="auto"/>
        <w:ind w:left="480" w:right="1341"/>
      </w:pPr>
      <w:r>
        <w:t>submission deadlines for each month’s review of proposals and make sure to submit the proposal before this date.</w:t>
      </w:r>
    </w:p>
    <w:p w:rsidR="00852DC5" w:rsidRDefault="00B20225">
      <w:pPr>
        <w:pStyle w:val="Heading3"/>
        <w:spacing w:before="200"/>
      </w:pPr>
      <w:r>
        <w:t>Radiation Safety and Chemical Hygiene in the Laboratory</w:t>
      </w:r>
    </w:p>
    <w:p w:rsidR="00852DC5" w:rsidRDefault="00852DC5">
      <w:pPr>
        <w:pStyle w:val="BodyText"/>
        <w:spacing w:before="3"/>
        <w:rPr>
          <w:b/>
          <w:sz w:val="19"/>
        </w:rPr>
      </w:pPr>
    </w:p>
    <w:p w:rsidR="00852DC5" w:rsidRDefault="00B20225">
      <w:pPr>
        <w:pStyle w:val="BodyText"/>
        <w:spacing w:line="276" w:lineRule="auto"/>
        <w:ind w:left="479" w:right="488"/>
      </w:pPr>
      <w:r>
        <w:t xml:space="preserve">Postdoctoral fellows, upon arriving in their departments, may need to take part in either seminars or online training courses offered by the Department of Environmental Safety (DES) for work in the laboratory. Not all the training courses are required, so consult with your advisor or laboratory technician to find out what types of laboratory hazards will be encountered and how to work safely in the lab environment. Prior to working in the lab, the technician should have new fellows read and sign the Laboratory Safety Checklist sheet, which affirms that they have been made aware of and fully recognize the lab hazards, where to get help, how to dispose of various materials appropriately, and who to contact in the case of an emergency. Further information can be obtained by going online to the DES website at </w:t>
      </w:r>
      <w:hyperlink r:id="rId164" w:history="1">
        <w:r w:rsidR="003A60FA" w:rsidRPr="003A60FA">
          <w:rPr>
            <w:rStyle w:val="Hyperlink"/>
            <w:b/>
            <w:color w:val="auto"/>
            <w:u w:val="none"/>
          </w:rPr>
          <w:t xml:space="preserve">https://www.essr.umd.edu/. </w:t>
        </w:r>
      </w:hyperlink>
      <w:r>
        <w:t xml:space="preserve">You can find dates when seminars are held, online training courses, and forms. It is recommended that you first read the information for </w:t>
      </w:r>
      <w:r>
        <w:rPr>
          <w:b/>
        </w:rPr>
        <w:t xml:space="preserve">Laboratory Workers </w:t>
      </w:r>
      <w:r>
        <w:t xml:space="preserve">on the DES website prior to undertaking any procedures in the lab. The site also contains information and training videos documenting handling and disposal procedures for radioactive materials and biological wastes (bacteria, viruses, etc.). If students are in doubt about any hazardous procedure or material, it is best to consult with the lab technician, the department’s Compliance Officer, or the website prior to proceeding further. Always be </w:t>
      </w:r>
      <w:r>
        <w:rPr>
          <w:b/>
        </w:rPr>
        <w:t>SAFE and</w:t>
      </w:r>
      <w:r>
        <w:rPr>
          <w:b/>
          <w:spacing w:val="-4"/>
        </w:rPr>
        <w:t xml:space="preserve"> </w:t>
      </w:r>
      <w:r>
        <w:rPr>
          <w:b/>
        </w:rPr>
        <w:t>SURE</w:t>
      </w:r>
      <w:r>
        <w:t>!</w:t>
      </w:r>
    </w:p>
    <w:p w:rsidR="00852DC5" w:rsidRDefault="00004F44">
      <w:pPr>
        <w:pStyle w:val="BodyText"/>
        <w:spacing w:before="4"/>
        <w:rPr>
          <w:sz w:val="13"/>
        </w:rPr>
      </w:pPr>
      <w:r>
        <w:rPr>
          <w:noProof/>
        </w:rPr>
        <mc:AlternateContent>
          <mc:Choice Requires="wps">
            <w:drawing>
              <wp:anchor distT="0" distB="0" distL="0" distR="0" simplePos="0" relativeHeight="1792" behindDoc="0" locked="0" layoutInCell="1" allowOverlap="1">
                <wp:simplePos x="0" y="0"/>
                <wp:positionH relativeFrom="page">
                  <wp:posOffset>876300</wp:posOffset>
                </wp:positionH>
                <wp:positionV relativeFrom="paragraph">
                  <wp:posOffset>147955</wp:posOffset>
                </wp:positionV>
                <wp:extent cx="6019800" cy="234950"/>
                <wp:effectExtent l="19050" t="20955" r="19050" b="2032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27" w:name="CAREER_DEVELOPMENT_RESOURCES"/>
                            <w:bookmarkStart w:id="128" w:name="_bookmark40"/>
                            <w:bookmarkEnd w:id="127"/>
                            <w:bookmarkEnd w:id="128"/>
                            <w:r w:rsidRPr="009B69E7">
                              <w:rPr>
                                <w:b/>
                                <w:color w:val="F79646"/>
                              </w:rPr>
                              <w:t>CAREER DEVELOPMENT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69pt;margin-top:11.65pt;width:474pt;height:18.5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" fillcolor="red" strokecolor="red" strokeweight="3pt">
                <v:textbox inset="0,0,0,0">
                  <w:txbxContent>
                    <w:p w:rsidR="007D78AA" w:rsidRDefault="007D78AA">
                      <w:pPr>
                        <w:spacing w:line="269" w:lineRule="exact"/>
                        <w:ind w:left="30"/>
                        <w:rPr>
                          <w:b/>
                        </w:rPr>
                      </w:pPr>
                      <w:bookmarkStart w:id="129" w:name="CAREER_DEVELOPMENT_RESOURCES"/>
                      <w:bookmarkStart w:id="130" w:name="_bookmark40"/>
                      <w:bookmarkEnd w:id="129"/>
                      <w:bookmarkEnd w:id="130"/>
                      <w:r w:rsidRPr="009B69E7">
                        <w:rPr>
                          <w:b/>
                          <w:color w:val="F79646"/>
                        </w:rPr>
                        <w:t>CAREER DEVELOPMENT RESOURCES</w:t>
                      </w:r>
                    </w:p>
                  </w:txbxContent>
                </v:textbox>
                <w10:wrap type="topAndBottom" anchorx="page"/>
              </v:shape>
            </w:pict>
          </mc:Fallback>
        </mc:AlternateContent>
      </w:r>
    </w:p>
    <w:p w:rsidR="00852DC5" w:rsidRDefault="00852DC5">
      <w:pPr>
        <w:pStyle w:val="BodyText"/>
        <w:spacing w:before="6"/>
        <w:rPr>
          <w:sz w:val="12"/>
        </w:rPr>
      </w:pPr>
    </w:p>
    <w:p w:rsidR="00852DC5" w:rsidRDefault="00B20225">
      <w:pPr>
        <w:spacing w:before="97"/>
        <w:ind w:left="480"/>
        <w:rPr>
          <w:b/>
          <w:sz w:val="24"/>
        </w:rPr>
      </w:pPr>
      <w:r>
        <w:rPr>
          <w:b/>
          <w:sz w:val="24"/>
        </w:rPr>
        <w:t>GUIDELINES &amp; PRACTICES/INDIVIDUAL DEVELOPMENT PLAN</w:t>
      </w:r>
    </w:p>
    <w:p w:rsidR="00852DC5" w:rsidRDefault="00852DC5">
      <w:pPr>
        <w:pStyle w:val="BodyText"/>
        <w:spacing w:before="10"/>
        <w:rPr>
          <w:b/>
          <w:sz w:val="22"/>
        </w:rPr>
      </w:pPr>
    </w:p>
    <w:p w:rsidR="00852DC5" w:rsidRDefault="00B20225">
      <w:pPr>
        <w:pStyle w:val="BodyText"/>
        <w:ind w:left="480" w:right="980"/>
        <w:jc w:val="both"/>
      </w:pPr>
      <w:r>
        <w:t>An Individual Development Plan (IDP) is a formal or informal collaborative effort between a postdoctoral scholar and the postdoc’s mentor or principle investigator to define goals and evaluate progress cyclically during the postdoc's tenure.</w:t>
      </w:r>
    </w:p>
    <w:p w:rsidR="00852DC5" w:rsidRDefault="00852DC5">
      <w:pPr>
        <w:pStyle w:val="BodyText"/>
        <w:spacing w:before="11"/>
        <w:rPr>
          <w:sz w:val="22"/>
        </w:rPr>
      </w:pPr>
    </w:p>
    <w:p w:rsidR="00852DC5" w:rsidRDefault="00B20225">
      <w:pPr>
        <w:pStyle w:val="BodyText"/>
        <w:ind w:left="479" w:right="580"/>
      </w:pPr>
      <w:r>
        <w:t>While institutionally the University of Maryland does not require the development of a formal plan, postdocs and faculty are encouraged to consider designing a mutually beneficial course of action that will enhance the postdoc's training. Postdocs and faculty strongly encouraged to set up individual development plans (IDPs) to ensure postdocs receive the best from their University of Maryland experience. A model definition, explanation, and approach to developing an IDP is given below:</w:t>
      </w:r>
    </w:p>
    <w:p w:rsidR="00852DC5" w:rsidRDefault="00852DC5">
      <w:pPr>
        <w:pStyle w:val="BodyText"/>
        <w:spacing w:before="10"/>
        <w:rPr>
          <w:sz w:val="22"/>
        </w:rPr>
      </w:pPr>
    </w:p>
    <w:p w:rsidR="00852DC5" w:rsidRDefault="00B20225">
      <w:pPr>
        <w:pStyle w:val="BodyText"/>
        <w:ind w:left="479" w:right="521"/>
      </w:pPr>
      <w:r>
        <w:rPr>
          <w:b/>
        </w:rPr>
        <w:t xml:space="preserve">Individual Development Plans (IDPs) </w:t>
      </w:r>
      <w:r>
        <w:t>provide a planning process that identifies both professional development needs and career objectives. Furthermore, IDPs serve as a communication tool between individuals and their mentors. An IDP can be considered one component of a broader mentoring program that needs to be instituted by all types of research institutions.</w:t>
      </w:r>
    </w:p>
    <w:p w:rsidR="00852DC5" w:rsidRDefault="00852DC5">
      <w:pPr>
        <w:pStyle w:val="BodyText"/>
        <w:spacing w:before="11"/>
        <w:rPr>
          <w:sz w:val="22"/>
        </w:rPr>
      </w:pPr>
    </w:p>
    <w:p w:rsidR="00852DC5" w:rsidRDefault="00B20225">
      <w:pPr>
        <w:pStyle w:val="Heading3"/>
        <w:spacing w:line="245" w:lineRule="exact"/>
        <w:ind w:left="479"/>
      </w:pPr>
      <w:r>
        <w:rPr>
          <w:u w:val="single"/>
        </w:rPr>
        <w:t>Goals</w:t>
      </w:r>
    </w:p>
    <w:p w:rsidR="00852DC5" w:rsidRDefault="00B20225">
      <w:pPr>
        <w:pStyle w:val="BodyText"/>
        <w:spacing w:line="245" w:lineRule="exact"/>
        <w:ind w:left="480"/>
      </w:pPr>
      <w:r>
        <w:t>Help individuals identify:</w:t>
      </w:r>
    </w:p>
    <w:p w:rsidR="00852DC5" w:rsidRDefault="00852DC5">
      <w:pPr>
        <w:pStyle w:val="BodyText"/>
        <w:spacing w:before="11"/>
        <w:rPr>
          <w:sz w:val="22"/>
        </w:rPr>
      </w:pPr>
    </w:p>
    <w:p w:rsidR="00852DC5" w:rsidRDefault="00B20225">
      <w:pPr>
        <w:pStyle w:val="ListParagraph"/>
        <w:numPr>
          <w:ilvl w:val="0"/>
          <w:numId w:val="1"/>
        </w:numPr>
        <w:tabs>
          <w:tab w:val="left" w:pos="1200"/>
          <w:tab w:val="left" w:pos="1201"/>
        </w:tabs>
        <w:spacing w:line="253" w:lineRule="exact"/>
        <w:rPr>
          <w:sz w:val="20"/>
        </w:rPr>
      </w:pPr>
      <w:r>
        <w:rPr>
          <w:sz w:val="20"/>
        </w:rPr>
        <w:t>Long-term career options they wish to pursue and the necessary tools to meet these;</w:t>
      </w:r>
      <w:r>
        <w:rPr>
          <w:spacing w:val="-20"/>
          <w:sz w:val="20"/>
        </w:rPr>
        <w:t xml:space="preserve"> </w:t>
      </w:r>
      <w:r>
        <w:rPr>
          <w:sz w:val="20"/>
        </w:rPr>
        <w:t>and</w:t>
      </w:r>
    </w:p>
    <w:p w:rsidR="00852DC5" w:rsidRDefault="00B20225">
      <w:pPr>
        <w:pStyle w:val="ListParagraph"/>
        <w:numPr>
          <w:ilvl w:val="0"/>
          <w:numId w:val="1"/>
        </w:numPr>
        <w:tabs>
          <w:tab w:val="left" w:pos="1200"/>
          <w:tab w:val="left" w:pos="1201"/>
        </w:tabs>
        <w:spacing w:line="253" w:lineRule="exact"/>
        <w:rPr>
          <w:sz w:val="20"/>
        </w:rPr>
      </w:pPr>
      <w:r>
        <w:rPr>
          <w:sz w:val="20"/>
        </w:rPr>
        <w:t>Short-term needs for improving current</w:t>
      </w:r>
      <w:r>
        <w:rPr>
          <w:spacing w:val="-5"/>
          <w:sz w:val="20"/>
        </w:rPr>
        <w:t xml:space="preserve"> </w:t>
      </w:r>
      <w:r>
        <w:rPr>
          <w:sz w:val="20"/>
        </w:rPr>
        <w:t>performance.</w:t>
      </w:r>
    </w:p>
    <w:p w:rsidR="00852DC5" w:rsidRDefault="00852DC5">
      <w:pPr>
        <w:spacing w:line="253" w:lineRule="exact"/>
        <w:rPr>
          <w:sz w:val="20"/>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3"/>
        <w:spacing w:before="79" w:line="245" w:lineRule="exact"/>
      </w:pPr>
      <w:r>
        <w:rPr>
          <w:u w:val="single"/>
        </w:rPr>
        <w:t>Benefits</w:t>
      </w:r>
    </w:p>
    <w:p w:rsidR="00852DC5" w:rsidRDefault="00B20225">
      <w:pPr>
        <w:pStyle w:val="BodyText"/>
        <w:ind w:left="479" w:right="645"/>
      </w:pPr>
      <w:r>
        <w:t>Postdoctoral scholars will have a process that assists in developing long-term goals. Identifying short-term goals will give them a clearer sense of expectations and help identify milestones along the way to achieving specific objectives. The IDP also provides a tool for communication between the postdoc and a faculty mentor.</w:t>
      </w:r>
    </w:p>
    <w:p w:rsidR="00852DC5" w:rsidRDefault="00852DC5">
      <w:pPr>
        <w:pStyle w:val="BodyText"/>
        <w:spacing w:before="10"/>
        <w:rPr>
          <w:sz w:val="22"/>
        </w:rPr>
      </w:pPr>
    </w:p>
    <w:p w:rsidR="00852DC5" w:rsidRDefault="00B20225">
      <w:pPr>
        <w:pStyle w:val="Heading3"/>
        <w:spacing w:line="245" w:lineRule="exact"/>
        <w:ind w:left="479"/>
      </w:pPr>
      <w:r>
        <w:rPr>
          <w:u w:val="single"/>
        </w:rPr>
        <w:t>Outline of IDP Process</w:t>
      </w:r>
    </w:p>
    <w:p w:rsidR="00852DC5" w:rsidRDefault="00B20225">
      <w:pPr>
        <w:pStyle w:val="BodyText"/>
        <w:ind w:left="480" w:right="695"/>
      </w:pPr>
      <w:r>
        <w:t>The development, implementation and revision of the IDP requires a series of steps to be conducted by the postdoctoral scholar and their mentor. These steps are an interactive effort, and so both the postdoctoral scholar and the mentor must participate fully in the process.</w:t>
      </w:r>
    </w:p>
    <w:p w:rsidR="00852DC5" w:rsidRDefault="00B20225">
      <w:pPr>
        <w:pStyle w:val="BodyText"/>
        <w:ind w:left="480"/>
        <w:rPr>
          <w:b/>
        </w:rPr>
      </w:pPr>
      <w:r>
        <w:t xml:space="preserve">The basic steps are </w:t>
      </w:r>
      <w:hyperlink r:id="rId165">
        <w:r>
          <w:rPr>
            <w:b/>
            <w:u w:val="single"/>
          </w:rPr>
          <w:t>here</w:t>
        </w:r>
      </w:hyperlink>
    </w:p>
    <w:p w:rsidR="00852DC5" w:rsidRDefault="00852DC5">
      <w:pPr>
        <w:pStyle w:val="BodyText"/>
        <w:spacing w:before="11"/>
        <w:rPr>
          <w:b/>
          <w:sz w:val="22"/>
        </w:rPr>
      </w:pPr>
    </w:p>
    <w:p w:rsidR="00852DC5" w:rsidRDefault="00B20225">
      <w:pPr>
        <w:pStyle w:val="Heading2"/>
      </w:pPr>
      <w:r>
        <w:t>BASIC STEPS OF IDP PROCESS</w:t>
      </w:r>
    </w:p>
    <w:p w:rsidR="00852DC5" w:rsidRDefault="00852DC5">
      <w:pPr>
        <w:pStyle w:val="BodyText"/>
        <w:spacing w:before="11"/>
        <w:rPr>
          <w:b/>
          <w:sz w:val="22"/>
        </w:rPr>
      </w:pPr>
    </w:p>
    <w:p w:rsidR="00852DC5" w:rsidRDefault="00B20225">
      <w:pPr>
        <w:tabs>
          <w:tab w:val="left" w:pos="6239"/>
        </w:tabs>
        <w:ind w:left="1920"/>
        <w:rPr>
          <w:b/>
          <w:sz w:val="24"/>
        </w:rPr>
      </w:pPr>
      <w:r>
        <w:rPr>
          <w:b/>
          <w:sz w:val="24"/>
        </w:rPr>
        <w:t>…for</w:t>
      </w:r>
      <w:r>
        <w:rPr>
          <w:b/>
          <w:spacing w:val="-1"/>
          <w:sz w:val="24"/>
        </w:rPr>
        <w:t xml:space="preserve"> </w:t>
      </w:r>
      <w:r>
        <w:rPr>
          <w:b/>
          <w:sz w:val="24"/>
        </w:rPr>
        <w:t>Postdoctoral</w:t>
      </w:r>
      <w:r>
        <w:rPr>
          <w:b/>
          <w:spacing w:val="-1"/>
          <w:sz w:val="24"/>
        </w:rPr>
        <w:t xml:space="preserve"> </w:t>
      </w:r>
      <w:r>
        <w:rPr>
          <w:b/>
          <w:sz w:val="24"/>
        </w:rPr>
        <w:t>Scholars</w:t>
      </w:r>
      <w:r>
        <w:rPr>
          <w:b/>
          <w:sz w:val="24"/>
        </w:rPr>
        <w:tab/>
        <w:t>…for</w:t>
      </w:r>
      <w:r>
        <w:rPr>
          <w:b/>
          <w:spacing w:val="-1"/>
          <w:sz w:val="24"/>
        </w:rPr>
        <w:t xml:space="preserve"> </w:t>
      </w:r>
      <w:r>
        <w:rPr>
          <w:b/>
          <w:sz w:val="24"/>
        </w:rPr>
        <w:t>Mentors</w:t>
      </w:r>
    </w:p>
    <w:p w:rsidR="00852DC5" w:rsidRDefault="00852DC5">
      <w:pPr>
        <w:pStyle w:val="BodyText"/>
        <w:spacing w:before="9"/>
        <w:rPr>
          <w:b/>
          <w:sz w:val="22"/>
        </w:rPr>
      </w:pPr>
    </w:p>
    <w:p w:rsidR="00852DC5" w:rsidRDefault="00B20225">
      <w:pPr>
        <w:pStyle w:val="BodyText"/>
        <w:tabs>
          <w:tab w:val="left" w:pos="1919"/>
          <w:tab w:val="left" w:pos="6238"/>
        </w:tabs>
        <w:spacing w:line="513" w:lineRule="auto"/>
        <w:ind w:left="480" w:right="728"/>
        <w:jc w:val="both"/>
      </w:pPr>
      <w:r>
        <w:t>Step</w:t>
      </w:r>
      <w:r>
        <w:rPr>
          <w:spacing w:val="-2"/>
        </w:rPr>
        <w:t xml:space="preserve"> </w:t>
      </w:r>
      <w:r>
        <w:t>1:</w:t>
      </w:r>
      <w:r>
        <w:tab/>
        <w:t>Conduct a</w:t>
      </w:r>
      <w:r>
        <w:rPr>
          <w:spacing w:val="-4"/>
        </w:rPr>
        <w:t xml:space="preserve"> </w:t>
      </w:r>
      <w:r w:rsidR="00004F44">
        <w:t>self</w:t>
      </w:r>
      <w:r w:rsidR="00004F44">
        <w:rPr>
          <w:spacing w:val="-2"/>
        </w:rPr>
        <w:t>-</w:t>
      </w:r>
      <w:r w:rsidR="00004F44">
        <w:t>assessment</w:t>
      </w:r>
      <w:r>
        <w:tab/>
        <w:t>Become familiar with opportunities Step</w:t>
      </w:r>
      <w:r>
        <w:rPr>
          <w:spacing w:val="-1"/>
        </w:rPr>
        <w:t xml:space="preserve"> </w:t>
      </w:r>
      <w:r>
        <w:t>2:</w:t>
      </w:r>
      <w:r>
        <w:tab/>
        <w:t>Survey opportunities</w:t>
      </w:r>
      <w:r>
        <w:rPr>
          <w:spacing w:val="-4"/>
        </w:rPr>
        <w:t xml:space="preserve"> </w:t>
      </w:r>
      <w:r>
        <w:t>with</w:t>
      </w:r>
      <w:r>
        <w:rPr>
          <w:spacing w:val="-3"/>
        </w:rPr>
        <w:t xml:space="preserve"> </w:t>
      </w:r>
      <w:r>
        <w:t>mentor</w:t>
      </w:r>
      <w:r>
        <w:tab/>
        <w:t>Discuss opportunities with postdoc Step</w:t>
      </w:r>
      <w:r>
        <w:rPr>
          <w:spacing w:val="-2"/>
        </w:rPr>
        <w:t xml:space="preserve"> </w:t>
      </w:r>
      <w:r>
        <w:t>3:</w:t>
      </w:r>
      <w:r>
        <w:tab/>
        <w:t>Write an IDP, share with mentor and revise Review IDP and help revise</w:t>
      </w:r>
    </w:p>
    <w:p w:rsidR="00852DC5" w:rsidRDefault="00B20225">
      <w:pPr>
        <w:pStyle w:val="BodyText"/>
        <w:tabs>
          <w:tab w:val="left" w:pos="1919"/>
          <w:tab w:val="left" w:pos="6240"/>
        </w:tabs>
        <w:spacing w:before="2"/>
        <w:ind w:left="480"/>
      </w:pPr>
      <w:r>
        <w:t>Step</w:t>
      </w:r>
      <w:r>
        <w:rPr>
          <w:spacing w:val="-2"/>
        </w:rPr>
        <w:t xml:space="preserve"> </w:t>
      </w:r>
      <w:r>
        <w:t>4:</w:t>
      </w:r>
      <w:r>
        <w:tab/>
        <w:t>Implement the plan, revise</w:t>
      </w:r>
      <w:r>
        <w:rPr>
          <w:spacing w:val="-10"/>
        </w:rPr>
        <w:t xml:space="preserve"> </w:t>
      </w:r>
      <w:r>
        <w:t>as</w:t>
      </w:r>
      <w:r>
        <w:rPr>
          <w:spacing w:val="-3"/>
        </w:rPr>
        <w:t xml:space="preserve"> </w:t>
      </w:r>
      <w:r>
        <w:t>needed</w:t>
      </w:r>
      <w:r>
        <w:tab/>
        <w:t>Regular review of</w:t>
      </w:r>
      <w:r>
        <w:rPr>
          <w:spacing w:val="-18"/>
        </w:rPr>
        <w:t xml:space="preserve"> </w:t>
      </w:r>
      <w:r>
        <w:t>progress</w:t>
      </w:r>
    </w:p>
    <w:p w:rsidR="00852DC5" w:rsidRDefault="00852DC5">
      <w:pPr>
        <w:pStyle w:val="BodyText"/>
        <w:spacing w:before="10"/>
        <w:rPr>
          <w:sz w:val="22"/>
        </w:rPr>
      </w:pPr>
    </w:p>
    <w:p w:rsidR="00852DC5" w:rsidRDefault="00B20225">
      <w:pPr>
        <w:pStyle w:val="Heading2"/>
        <w:spacing w:before="1"/>
        <w:ind w:left="3319"/>
      </w:pPr>
      <w:r>
        <w:rPr>
          <w:u w:val="thick"/>
        </w:rPr>
        <w:t>EXECUTION OF THE IDP PROCESS</w:t>
      </w:r>
    </w:p>
    <w:p w:rsidR="00852DC5" w:rsidRDefault="00852DC5">
      <w:pPr>
        <w:pStyle w:val="BodyText"/>
        <w:spacing w:before="9"/>
        <w:rPr>
          <w:b/>
          <w:sz w:val="22"/>
        </w:rPr>
      </w:pPr>
    </w:p>
    <w:p w:rsidR="00852DC5" w:rsidRDefault="00B20225">
      <w:pPr>
        <w:ind w:left="480"/>
        <w:rPr>
          <w:b/>
          <w:sz w:val="24"/>
        </w:rPr>
      </w:pPr>
      <w:r>
        <w:rPr>
          <w:b/>
          <w:sz w:val="24"/>
        </w:rPr>
        <w:t>…FOR POSTDOCTORAL SCHOLARS</w:t>
      </w:r>
    </w:p>
    <w:p w:rsidR="00852DC5" w:rsidRDefault="00852DC5">
      <w:pPr>
        <w:pStyle w:val="BodyText"/>
        <w:spacing w:before="9"/>
        <w:rPr>
          <w:b/>
          <w:sz w:val="22"/>
        </w:rPr>
      </w:pPr>
    </w:p>
    <w:p w:rsidR="00852DC5" w:rsidRDefault="00B20225">
      <w:pPr>
        <w:pStyle w:val="Heading3"/>
      </w:pPr>
      <w:r>
        <w:t xml:space="preserve">Step 1. Conduct a </w:t>
      </w:r>
      <w:r w:rsidR="00004F44">
        <w:t>Self-Assessment</w:t>
      </w:r>
    </w:p>
    <w:p w:rsidR="00852DC5" w:rsidRDefault="00852DC5">
      <w:pPr>
        <w:pStyle w:val="BodyText"/>
        <w:spacing w:before="11"/>
        <w:rPr>
          <w:b/>
          <w:sz w:val="26"/>
        </w:rPr>
      </w:pPr>
    </w:p>
    <w:p w:rsidR="00852DC5" w:rsidRDefault="00B20225">
      <w:pPr>
        <w:pStyle w:val="ListParagraph"/>
        <w:numPr>
          <w:ilvl w:val="0"/>
          <w:numId w:val="1"/>
        </w:numPr>
        <w:tabs>
          <w:tab w:val="left" w:pos="1199"/>
          <w:tab w:val="left" w:pos="1201"/>
        </w:tabs>
        <w:spacing w:line="225" w:lineRule="auto"/>
        <w:ind w:right="611"/>
        <w:rPr>
          <w:sz w:val="20"/>
        </w:rPr>
      </w:pPr>
      <w:r>
        <w:rPr>
          <w:sz w:val="20"/>
        </w:rPr>
        <w:t>Assess your skills, strengths and areas which need development. Formal assessment tools can be</w:t>
      </w:r>
      <w:r>
        <w:rPr>
          <w:spacing w:val="-1"/>
          <w:sz w:val="20"/>
        </w:rPr>
        <w:t xml:space="preserve"> </w:t>
      </w:r>
      <w:r>
        <w:rPr>
          <w:sz w:val="20"/>
        </w:rPr>
        <w:t>helpful.</w:t>
      </w:r>
    </w:p>
    <w:p w:rsidR="00852DC5" w:rsidRDefault="00B20225">
      <w:pPr>
        <w:pStyle w:val="ListParagraph"/>
        <w:numPr>
          <w:ilvl w:val="0"/>
          <w:numId w:val="1"/>
        </w:numPr>
        <w:tabs>
          <w:tab w:val="left" w:pos="1200"/>
          <w:tab w:val="left" w:pos="1201"/>
        </w:tabs>
        <w:spacing w:before="7" w:line="232" w:lineRule="auto"/>
        <w:ind w:right="740" w:hanging="360"/>
        <w:rPr>
          <w:sz w:val="20"/>
        </w:rPr>
      </w:pPr>
      <w:r>
        <w:rPr>
          <w:sz w:val="20"/>
        </w:rPr>
        <w:t>Take a realistic look at your current abilities. This is a critical part of career planning. Ask your peers, mentors, family and friends what they see as your strengths and your development needs.</w:t>
      </w:r>
    </w:p>
    <w:p w:rsidR="00852DC5" w:rsidRDefault="00B20225">
      <w:pPr>
        <w:pStyle w:val="ListParagraph"/>
        <w:numPr>
          <w:ilvl w:val="0"/>
          <w:numId w:val="1"/>
        </w:numPr>
        <w:tabs>
          <w:tab w:val="left" w:pos="1200"/>
          <w:tab w:val="left" w:pos="1201"/>
        </w:tabs>
        <w:spacing w:before="1" w:line="253" w:lineRule="exact"/>
        <w:ind w:hanging="360"/>
        <w:rPr>
          <w:sz w:val="20"/>
        </w:rPr>
      </w:pPr>
      <w:r>
        <w:rPr>
          <w:sz w:val="20"/>
        </w:rPr>
        <w:t>Outline your long-term career objectives. Ask</w:t>
      </w:r>
      <w:r>
        <w:rPr>
          <w:spacing w:val="-3"/>
          <w:sz w:val="20"/>
        </w:rPr>
        <w:t xml:space="preserve"> </w:t>
      </w:r>
      <w:r>
        <w:rPr>
          <w:sz w:val="20"/>
        </w:rPr>
        <w:t>yourself:</w:t>
      </w:r>
    </w:p>
    <w:p w:rsidR="00852DC5" w:rsidRDefault="00B20225">
      <w:pPr>
        <w:pStyle w:val="ListParagraph"/>
        <w:numPr>
          <w:ilvl w:val="1"/>
          <w:numId w:val="1"/>
        </w:numPr>
        <w:tabs>
          <w:tab w:val="left" w:pos="1920"/>
          <w:tab w:val="left" w:pos="1921"/>
        </w:tabs>
        <w:spacing w:line="237" w:lineRule="exact"/>
        <w:rPr>
          <w:sz w:val="20"/>
        </w:rPr>
      </w:pPr>
      <w:r>
        <w:rPr>
          <w:sz w:val="20"/>
        </w:rPr>
        <w:t>What type of work would I like to be</w:t>
      </w:r>
      <w:r>
        <w:rPr>
          <w:spacing w:val="-10"/>
          <w:sz w:val="20"/>
        </w:rPr>
        <w:t xml:space="preserve"> </w:t>
      </w:r>
      <w:r>
        <w:rPr>
          <w:sz w:val="20"/>
        </w:rPr>
        <w:t>doing?</w:t>
      </w:r>
    </w:p>
    <w:p w:rsidR="00852DC5" w:rsidRDefault="00B20225">
      <w:pPr>
        <w:pStyle w:val="ListParagraph"/>
        <w:numPr>
          <w:ilvl w:val="1"/>
          <w:numId w:val="1"/>
        </w:numPr>
        <w:tabs>
          <w:tab w:val="left" w:pos="1920"/>
          <w:tab w:val="left" w:pos="1921"/>
        </w:tabs>
        <w:spacing w:before="1"/>
        <w:rPr>
          <w:sz w:val="20"/>
        </w:rPr>
      </w:pPr>
      <w:r>
        <w:rPr>
          <w:sz w:val="20"/>
        </w:rPr>
        <w:t>Where would I like to be in an</w:t>
      </w:r>
      <w:r>
        <w:rPr>
          <w:spacing w:val="-9"/>
          <w:sz w:val="20"/>
        </w:rPr>
        <w:t xml:space="preserve"> </w:t>
      </w:r>
      <w:r>
        <w:rPr>
          <w:sz w:val="20"/>
        </w:rPr>
        <w:t>organization?</w:t>
      </w:r>
    </w:p>
    <w:p w:rsidR="00852DC5" w:rsidRDefault="00B20225">
      <w:pPr>
        <w:pStyle w:val="ListParagraph"/>
        <w:numPr>
          <w:ilvl w:val="1"/>
          <w:numId w:val="1"/>
        </w:numPr>
        <w:tabs>
          <w:tab w:val="left" w:pos="1920"/>
          <w:tab w:val="left" w:pos="1921"/>
        </w:tabs>
        <w:spacing w:line="240" w:lineRule="auto"/>
        <w:rPr>
          <w:sz w:val="20"/>
        </w:rPr>
      </w:pPr>
      <w:r>
        <w:rPr>
          <w:sz w:val="20"/>
        </w:rPr>
        <w:t>What is important to me in a</w:t>
      </w:r>
      <w:r>
        <w:rPr>
          <w:spacing w:val="-6"/>
          <w:sz w:val="20"/>
        </w:rPr>
        <w:t xml:space="preserve"> </w:t>
      </w:r>
      <w:r>
        <w:rPr>
          <w:sz w:val="20"/>
        </w:rPr>
        <w:t>career?</w:t>
      </w:r>
    </w:p>
    <w:p w:rsidR="00852DC5" w:rsidRDefault="00852DC5">
      <w:pPr>
        <w:pStyle w:val="BodyText"/>
        <w:spacing w:before="9"/>
        <w:rPr>
          <w:sz w:val="22"/>
        </w:rPr>
      </w:pPr>
    </w:p>
    <w:p w:rsidR="00852DC5" w:rsidRDefault="00B20225">
      <w:pPr>
        <w:pStyle w:val="Heading3"/>
      </w:pPr>
      <w:r>
        <w:t>Step 2. Survey Opportunities with Mentor</w:t>
      </w:r>
    </w:p>
    <w:p w:rsidR="00852DC5" w:rsidRDefault="00852DC5">
      <w:pPr>
        <w:pStyle w:val="BodyText"/>
        <w:spacing w:before="11"/>
        <w:rPr>
          <w:b/>
          <w:sz w:val="25"/>
        </w:rPr>
      </w:pPr>
    </w:p>
    <w:p w:rsidR="00852DC5" w:rsidRDefault="00B20225">
      <w:pPr>
        <w:pStyle w:val="ListParagraph"/>
        <w:numPr>
          <w:ilvl w:val="0"/>
          <w:numId w:val="1"/>
        </w:numPr>
        <w:tabs>
          <w:tab w:val="left" w:pos="1200"/>
          <w:tab w:val="left" w:pos="1201"/>
        </w:tabs>
        <w:spacing w:line="253" w:lineRule="exact"/>
        <w:ind w:hanging="360"/>
        <w:rPr>
          <w:sz w:val="20"/>
        </w:rPr>
      </w:pPr>
      <w:r>
        <w:rPr>
          <w:sz w:val="20"/>
        </w:rPr>
        <w:t>Identify career opportunities and select from those that interest</w:t>
      </w:r>
      <w:r>
        <w:rPr>
          <w:spacing w:val="-9"/>
          <w:sz w:val="20"/>
        </w:rPr>
        <w:t xml:space="preserve"> </w:t>
      </w:r>
      <w:r>
        <w:rPr>
          <w:sz w:val="20"/>
        </w:rPr>
        <w:t>you.</w:t>
      </w:r>
    </w:p>
    <w:p w:rsidR="00852DC5" w:rsidRDefault="00B20225">
      <w:pPr>
        <w:pStyle w:val="ListParagraph"/>
        <w:numPr>
          <w:ilvl w:val="0"/>
          <w:numId w:val="1"/>
        </w:numPr>
        <w:tabs>
          <w:tab w:val="left" w:pos="1200"/>
          <w:tab w:val="left" w:pos="1201"/>
        </w:tabs>
        <w:spacing w:before="3" w:line="225" w:lineRule="auto"/>
        <w:ind w:right="1192" w:hanging="360"/>
        <w:rPr>
          <w:sz w:val="20"/>
        </w:rPr>
      </w:pPr>
      <w:r>
        <w:rPr>
          <w:sz w:val="20"/>
        </w:rPr>
        <w:t>Identify</w:t>
      </w:r>
      <w:r>
        <w:rPr>
          <w:spacing w:val="-5"/>
          <w:sz w:val="20"/>
        </w:rPr>
        <w:t xml:space="preserve"> </w:t>
      </w:r>
      <w:r>
        <w:rPr>
          <w:sz w:val="20"/>
        </w:rPr>
        <w:t>developmental</w:t>
      </w:r>
      <w:r>
        <w:rPr>
          <w:spacing w:val="-4"/>
          <w:sz w:val="20"/>
        </w:rPr>
        <w:t xml:space="preserve"> </w:t>
      </w:r>
      <w:r>
        <w:rPr>
          <w:sz w:val="20"/>
        </w:rPr>
        <w:t>needs</w:t>
      </w:r>
      <w:r>
        <w:rPr>
          <w:spacing w:val="-5"/>
          <w:sz w:val="20"/>
        </w:rPr>
        <w:t xml:space="preserve"> </w:t>
      </w:r>
      <w:r>
        <w:rPr>
          <w:sz w:val="20"/>
        </w:rPr>
        <w:t>by</w:t>
      </w:r>
      <w:r>
        <w:rPr>
          <w:spacing w:val="-5"/>
          <w:sz w:val="20"/>
        </w:rPr>
        <w:t xml:space="preserve"> </w:t>
      </w:r>
      <w:r>
        <w:rPr>
          <w:sz w:val="20"/>
        </w:rPr>
        <w:t>comparing</w:t>
      </w:r>
      <w:r>
        <w:rPr>
          <w:spacing w:val="-5"/>
          <w:sz w:val="20"/>
        </w:rPr>
        <w:t xml:space="preserve"> </w:t>
      </w:r>
      <w:r>
        <w:rPr>
          <w:sz w:val="20"/>
        </w:rPr>
        <w:t>current</w:t>
      </w:r>
      <w:r>
        <w:rPr>
          <w:spacing w:val="-4"/>
          <w:sz w:val="20"/>
        </w:rPr>
        <w:t xml:space="preserve"> </w:t>
      </w:r>
      <w:r>
        <w:rPr>
          <w:sz w:val="20"/>
        </w:rPr>
        <w:t>skills</w:t>
      </w:r>
      <w:r>
        <w:rPr>
          <w:spacing w:val="-5"/>
          <w:sz w:val="20"/>
        </w:rPr>
        <w:t xml:space="preserve"> </w:t>
      </w:r>
      <w:r>
        <w:rPr>
          <w:sz w:val="20"/>
        </w:rPr>
        <w:t>and</w:t>
      </w:r>
      <w:r>
        <w:rPr>
          <w:spacing w:val="-5"/>
          <w:sz w:val="20"/>
        </w:rPr>
        <w:t xml:space="preserve"> </w:t>
      </w:r>
      <w:r>
        <w:rPr>
          <w:sz w:val="20"/>
        </w:rPr>
        <w:t>strengths</w:t>
      </w:r>
      <w:r>
        <w:rPr>
          <w:spacing w:val="-6"/>
          <w:sz w:val="20"/>
        </w:rPr>
        <w:t xml:space="preserve"> </w:t>
      </w:r>
      <w:r>
        <w:rPr>
          <w:sz w:val="20"/>
        </w:rPr>
        <w:t>with</w:t>
      </w:r>
      <w:r>
        <w:rPr>
          <w:spacing w:val="-6"/>
          <w:sz w:val="20"/>
        </w:rPr>
        <w:t xml:space="preserve"> </w:t>
      </w:r>
      <w:r>
        <w:rPr>
          <w:sz w:val="20"/>
        </w:rPr>
        <w:t>those needed for your career</w:t>
      </w:r>
      <w:r>
        <w:rPr>
          <w:spacing w:val="-5"/>
          <w:sz w:val="20"/>
        </w:rPr>
        <w:t xml:space="preserve"> </w:t>
      </w:r>
      <w:r>
        <w:rPr>
          <w:sz w:val="20"/>
        </w:rPr>
        <w:t>choice.</w:t>
      </w:r>
    </w:p>
    <w:p w:rsidR="00852DC5" w:rsidRDefault="00B20225">
      <w:pPr>
        <w:pStyle w:val="ListParagraph"/>
        <w:numPr>
          <w:ilvl w:val="0"/>
          <w:numId w:val="1"/>
        </w:numPr>
        <w:tabs>
          <w:tab w:val="left" w:pos="1199"/>
          <w:tab w:val="left" w:pos="1201"/>
        </w:tabs>
        <w:spacing w:before="13" w:line="225" w:lineRule="auto"/>
        <w:ind w:right="803"/>
        <w:rPr>
          <w:sz w:val="20"/>
        </w:rPr>
      </w:pPr>
      <w:r>
        <w:rPr>
          <w:sz w:val="20"/>
        </w:rPr>
        <w:t>Prioritize your developmental areas and discuss with your mentor how these should be addressed.</w:t>
      </w:r>
    </w:p>
    <w:p w:rsidR="00852DC5" w:rsidRDefault="00852DC5">
      <w:pPr>
        <w:spacing w:line="225" w:lineRule="auto"/>
        <w:rPr>
          <w:sz w:val="20"/>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3"/>
        <w:spacing w:before="79" w:line="245" w:lineRule="exact"/>
      </w:pPr>
      <w:r>
        <w:t>Step 3. Write an IDP</w:t>
      </w:r>
    </w:p>
    <w:p w:rsidR="00852DC5" w:rsidRDefault="00B20225">
      <w:pPr>
        <w:pStyle w:val="BodyText"/>
        <w:ind w:left="480" w:right="499"/>
      </w:pPr>
      <w:r>
        <w:t>The IDP maps out the general path you want to take and helps match skills and strengths to your career choices. It is a changing document, since needs and goals will almost certainly evolve over time as a postdoctoral scholar. The aim is to build upon current strengths and skills by identifying areas for development and providing a way to address these. The specific objectives of a typical IDP are to:</w:t>
      </w:r>
    </w:p>
    <w:p w:rsidR="00852DC5" w:rsidRDefault="00852DC5">
      <w:pPr>
        <w:pStyle w:val="BodyText"/>
        <w:spacing w:before="10"/>
        <w:rPr>
          <w:sz w:val="22"/>
        </w:rPr>
      </w:pPr>
    </w:p>
    <w:p w:rsidR="00852DC5" w:rsidRDefault="00B20225">
      <w:pPr>
        <w:pStyle w:val="ListParagraph"/>
        <w:numPr>
          <w:ilvl w:val="0"/>
          <w:numId w:val="1"/>
        </w:numPr>
        <w:tabs>
          <w:tab w:val="left" w:pos="1199"/>
          <w:tab w:val="left" w:pos="1201"/>
        </w:tabs>
        <w:spacing w:line="254" w:lineRule="exact"/>
        <w:rPr>
          <w:sz w:val="20"/>
        </w:rPr>
      </w:pPr>
      <w:r>
        <w:rPr>
          <w:sz w:val="20"/>
        </w:rPr>
        <w:t>Establish effective dates for the duration of your postdoctoral</w:t>
      </w:r>
      <w:r>
        <w:rPr>
          <w:spacing w:val="-15"/>
          <w:sz w:val="20"/>
        </w:rPr>
        <w:t xml:space="preserve"> </w:t>
      </w:r>
      <w:r>
        <w:rPr>
          <w:sz w:val="20"/>
        </w:rPr>
        <w:t>appointment</w:t>
      </w:r>
    </w:p>
    <w:p w:rsidR="00852DC5" w:rsidRDefault="00B20225">
      <w:pPr>
        <w:pStyle w:val="ListParagraph"/>
        <w:numPr>
          <w:ilvl w:val="0"/>
          <w:numId w:val="1"/>
        </w:numPr>
        <w:tabs>
          <w:tab w:val="left" w:pos="1200"/>
          <w:tab w:val="left" w:pos="1201"/>
        </w:tabs>
        <w:spacing w:before="3" w:line="225" w:lineRule="auto"/>
        <w:ind w:right="649" w:hanging="360"/>
        <w:rPr>
          <w:sz w:val="20"/>
        </w:rPr>
      </w:pPr>
      <w:r>
        <w:rPr>
          <w:sz w:val="20"/>
        </w:rPr>
        <w:t>Identify specific skills and strengths that you need to develop (based on discussions with your</w:t>
      </w:r>
      <w:r>
        <w:rPr>
          <w:spacing w:val="-2"/>
          <w:sz w:val="20"/>
        </w:rPr>
        <w:t xml:space="preserve"> </w:t>
      </w:r>
      <w:r>
        <w:rPr>
          <w:sz w:val="20"/>
        </w:rPr>
        <w:t>mentor)</w:t>
      </w:r>
    </w:p>
    <w:p w:rsidR="00852DC5" w:rsidRDefault="00B20225">
      <w:pPr>
        <w:pStyle w:val="ListParagraph"/>
        <w:numPr>
          <w:ilvl w:val="0"/>
          <w:numId w:val="1"/>
        </w:numPr>
        <w:tabs>
          <w:tab w:val="left" w:pos="1200"/>
          <w:tab w:val="left" w:pos="1201"/>
        </w:tabs>
        <w:spacing w:before="13" w:line="225" w:lineRule="auto"/>
        <w:ind w:right="570" w:hanging="360"/>
        <w:rPr>
          <w:sz w:val="20"/>
        </w:rPr>
      </w:pPr>
      <w:r>
        <w:rPr>
          <w:sz w:val="20"/>
        </w:rPr>
        <w:t>Define the approaches to obtain the specific skills and strengths (e.g., courses, technical skills, teaching, supervision) together with anticipated time</w:t>
      </w:r>
      <w:r>
        <w:rPr>
          <w:spacing w:val="-15"/>
          <w:sz w:val="20"/>
        </w:rPr>
        <w:t xml:space="preserve"> </w:t>
      </w:r>
      <w:r>
        <w:rPr>
          <w:sz w:val="20"/>
        </w:rPr>
        <w:t>frames.</w:t>
      </w:r>
    </w:p>
    <w:p w:rsidR="00852DC5" w:rsidRDefault="00B20225">
      <w:pPr>
        <w:pStyle w:val="ListParagraph"/>
        <w:numPr>
          <w:ilvl w:val="0"/>
          <w:numId w:val="1"/>
        </w:numPr>
        <w:tabs>
          <w:tab w:val="left" w:pos="1200"/>
          <w:tab w:val="left" w:pos="1201"/>
        </w:tabs>
        <w:spacing w:before="3" w:line="253" w:lineRule="exact"/>
        <w:ind w:hanging="360"/>
        <w:rPr>
          <w:sz w:val="20"/>
        </w:rPr>
      </w:pPr>
      <w:r>
        <w:rPr>
          <w:sz w:val="20"/>
        </w:rPr>
        <w:t>Discuss your draft IDP with your</w:t>
      </w:r>
      <w:r>
        <w:rPr>
          <w:spacing w:val="-8"/>
          <w:sz w:val="20"/>
        </w:rPr>
        <w:t xml:space="preserve"> </w:t>
      </w:r>
      <w:r>
        <w:rPr>
          <w:sz w:val="20"/>
        </w:rPr>
        <w:t>mentor</w:t>
      </w:r>
    </w:p>
    <w:p w:rsidR="00852DC5" w:rsidRDefault="00B20225">
      <w:pPr>
        <w:pStyle w:val="ListParagraph"/>
        <w:numPr>
          <w:ilvl w:val="0"/>
          <w:numId w:val="1"/>
        </w:numPr>
        <w:tabs>
          <w:tab w:val="left" w:pos="1200"/>
          <w:tab w:val="left" w:pos="1201"/>
        </w:tabs>
        <w:spacing w:line="253" w:lineRule="exact"/>
        <w:ind w:hanging="360"/>
        <w:rPr>
          <w:sz w:val="20"/>
        </w:rPr>
      </w:pPr>
      <w:r>
        <w:rPr>
          <w:sz w:val="20"/>
        </w:rPr>
        <w:t>Revise the IDP as</w:t>
      </w:r>
      <w:r>
        <w:rPr>
          <w:spacing w:val="-6"/>
          <w:sz w:val="20"/>
        </w:rPr>
        <w:t xml:space="preserve"> </w:t>
      </w:r>
      <w:r>
        <w:rPr>
          <w:sz w:val="20"/>
        </w:rPr>
        <w:t>appropriate</w:t>
      </w:r>
    </w:p>
    <w:p w:rsidR="00852DC5" w:rsidRDefault="00852DC5">
      <w:pPr>
        <w:pStyle w:val="BodyText"/>
        <w:spacing w:before="6"/>
        <w:rPr>
          <w:sz w:val="21"/>
        </w:rPr>
      </w:pPr>
    </w:p>
    <w:p w:rsidR="00852DC5" w:rsidRDefault="00B20225">
      <w:pPr>
        <w:pStyle w:val="Heading3"/>
        <w:spacing w:before="1"/>
      </w:pPr>
      <w:r>
        <w:t>Step 4. Implement Your Plan</w:t>
      </w:r>
    </w:p>
    <w:p w:rsidR="00852DC5" w:rsidRDefault="00B20225">
      <w:pPr>
        <w:pStyle w:val="BodyText"/>
        <w:ind w:left="480" w:right="714"/>
      </w:pPr>
      <w:r>
        <w:t>The plan is just the beginning of the career development process and serves as the road map. Now it’s time to take action!</w:t>
      </w:r>
    </w:p>
    <w:p w:rsidR="00852DC5" w:rsidRDefault="00852DC5">
      <w:pPr>
        <w:pStyle w:val="BodyText"/>
        <w:spacing w:before="10"/>
        <w:rPr>
          <w:sz w:val="22"/>
        </w:rPr>
      </w:pPr>
    </w:p>
    <w:p w:rsidR="00852DC5" w:rsidRDefault="00B20225">
      <w:pPr>
        <w:pStyle w:val="ListParagraph"/>
        <w:numPr>
          <w:ilvl w:val="0"/>
          <w:numId w:val="1"/>
        </w:numPr>
        <w:tabs>
          <w:tab w:val="left" w:pos="1200"/>
          <w:tab w:val="left" w:pos="1201"/>
        </w:tabs>
        <w:spacing w:before="1" w:line="253" w:lineRule="exact"/>
        <w:ind w:hanging="360"/>
        <w:rPr>
          <w:sz w:val="20"/>
        </w:rPr>
      </w:pPr>
      <w:r>
        <w:rPr>
          <w:sz w:val="20"/>
        </w:rPr>
        <w:t>Put your plan into</w:t>
      </w:r>
      <w:r>
        <w:rPr>
          <w:spacing w:val="-3"/>
          <w:sz w:val="20"/>
        </w:rPr>
        <w:t xml:space="preserve"> </w:t>
      </w:r>
      <w:r>
        <w:rPr>
          <w:sz w:val="20"/>
        </w:rPr>
        <w:t>action</w:t>
      </w:r>
    </w:p>
    <w:p w:rsidR="00852DC5" w:rsidRDefault="00B20225">
      <w:pPr>
        <w:pStyle w:val="ListParagraph"/>
        <w:numPr>
          <w:ilvl w:val="0"/>
          <w:numId w:val="1"/>
        </w:numPr>
        <w:tabs>
          <w:tab w:val="left" w:pos="1200"/>
          <w:tab w:val="left" w:pos="1202"/>
        </w:tabs>
        <w:spacing w:line="232" w:lineRule="auto"/>
        <w:ind w:left="1201" w:right="582"/>
        <w:rPr>
          <w:sz w:val="20"/>
        </w:rPr>
      </w:pPr>
      <w:r>
        <w:rPr>
          <w:sz w:val="20"/>
        </w:rPr>
        <w:t>Revise and modify the plan as necessary. The plan is not cast in concrete; it will need to be</w:t>
      </w:r>
      <w:r>
        <w:rPr>
          <w:spacing w:val="-4"/>
          <w:sz w:val="20"/>
        </w:rPr>
        <w:t xml:space="preserve"> </w:t>
      </w:r>
      <w:r>
        <w:rPr>
          <w:sz w:val="20"/>
        </w:rPr>
        <w:t>modified</w:t>
      </w:r>
      <w:r>
        <w:rPr>
          <w:spacing w:val="-4"/>
          <w:sz w:val="20"/>
        </w:rPr>
        <w:t xml:space="preserve"> </w:t>
      </w:r>
      <w:r>
        <w:rPr>
          <w:sz w:val="20"/>
        </w:rPr>
        <w:t>as</w:t>
      </w:r>
      <w:r>
        <w:rPr>
          <w:spacing w:val="-4"/>
          <w:sz w:val="20"/>
        </w:rPr>
        <w:t xml:space="preserve"> </w:t>
      </w:r>
      <w:r>
        <w:rPr>
          <w:sz w:val="20"/>
        </w:rPr>
        <w:t>circumstances</w:t>
      </w:r>
      <w:r>
        <w:rPr>
          <w:spacing w:val="-4"/>
          <w:sz w:val="20"/>
        </w:rPr>
        <w:t xml:space="preserve"> </w:t>
      </w:r>
      <w:r>
        <w:rPr>
          <w:sz w:val="20"/>
        </w:rPr>
        <w:t>and</w:t>
      </w:r>
      <w:r>
        <w:rPr>
          <w:spacing w:val="-5"/>
          <w:sz w:val="20"/>
        </w:rPr>
        <w:t xml:space="preserve"> </w:t>
      </w:r>
      <w:r>
        <w:rPr>
          <w:sz w:val="20"/>
        </w:rPr>
        <w:t>goals</w:t>
      </w:r>
      <w:r>
        <w:rPr>
          <w:spacing w:val="-4"/>
          <w:sz w:val="20"/>
        </w:rPr>
        <w:t xml:space="preserve"> </w:t>
      </w:r>
      <w:r>
        <w:rPr>
          <w:sz w:val="20"/>
        </w:rPr>
        <w:t>change.</w:t>
      </w:r>
      <w:r>
        <w:rPr>
          <w:spacing w:val="-4"/>
          <w:sz w:val="20"/>
        </w:rPr>
        <w:t xml:space="preserve"> </w:t>
      </w:r>
      <w:r>
        <w:rPr>
          <w:sz w:val="20"/>
        </w:rPr>
        <w:t>The</w:t>
      </w:r>
      <w:r>
        <w:rPr>
          <w:spacing w:val="-3"/>
          <w:sz w:val="20"/>
        </w:rPr>
        <w:t xml:space="preserve"> </w:t>
      </w:r>
      <w:r>
        <w:rPr>
          <w:sz w:val="20"/>
        </w:rPr>
        <w:t>challenge</w:t>
      </w:r>
      <w:r>
        <w:rPr>
          <w:spacing w:val="-3"/>
          <w:sz w:val="20"/>
        </w:rPr>
        <w:t xml:space="preserve"> </w:t>
      </w:r>
      <w:r>
        <w:rPr>
          <w:sz w:val="20"/>
        </w:rPr>
        <w:t>of</w:t>
      </w:r>
      <w:r>
        <w:rPr>
          <w:spacing w:val="-4"/>
          <w:sz w:val="20"/>
        </w:rPr>
        <w:t xml:space="preserve"> </w:t>
      </w:r>
      <w:r>
        <w:rPr>
          <w:sz w:val="20"/>
        </w:rPr>
        <w:t>implementation</w:t>
      </w:r>
      <w:r>
        <w:rPr>
          <w:spacing w:val="-5"/>
          <w:sz w:val="20"/>
        </w:rPr>
        <w:t xml:space="preserve"> </w:t>
      </w:r>
      <w:r>
        <w:rPr>
          <w:sz w:val="20"/>
        </w:rPr>
        <w:t>is</w:t>
      </w:r>
      <w:r>
        <w:rPr>
          <w:spacing w:val="-4"/>
          <w:sz w:val="20"/>
        </w:rPr>
        <w:t xml:space="preserve"> </w:t>
      </w:r>
      <w:r>
        <w:rPr>
          <w:sz w:val="20"/>
        </w:rPr>
        <w:t>to remain flexible and open to</w:t>
      </w:r>
      <w:r>
        <w:rPr>
          <w:spacing w:val="-7"/>
          <w:sz w:val="20"/>
        </w:rPr>
        <w:t xml:space="preserve"> </w:t>
      </w:r>
      <w:r>
        <w:rPr>
          <w:sz w:val="20"/>
        </w:rPr>
        <w:t>change</w:t>
      </w:r>
    </w:p>
    <w:p w:rsidR="00852DC5" w:rsidRDefault="00B20225">
      <w:pPr>
        <w:pStyle w:val="ListParagraph"/>
        <w:numPr>
          <w:ilvl w:val="0"/>
          <w:numId w:val="1"/>
        </w:numPr>
        <w:tabs>
          <w:tab w:val="left" w:pos="1201"/>
          <w:tab w:val="left" w:pos="1202"/>
        </w:tabs>
        <w:spacing w:before="9" w:line="225" w:lineRule="auto"/>
        <w:ind w:left="1201" w:right="1361" w:hanging="360"/>
        <w:rPr>
          <w:sz w:val="20"/>
        </w:rPr>
      </w:pPr>
      <w:r>
        <w:rPr>
          <w:sz w:val="20"/>
        </w:rPr>
        <w:t>Review the plan with your mentor regularly. Revise the plan on the basis of these discussions</w:t>
      </w:r>
    </w:p>
    <w:p w:rsidR="00852DC5" w:rsidRDefault="00852DC5">
      <w:pPr>
        <w:pStyle w:val="BodyText"/>
        <w:spacing w:before="11"/>
        <w:rPr>
          <w:sz w:val="22"/>
        </w:rPr>
      </w:pPr>
    </w:p>
    <w:p w:rsidR="00852DC5" w:rsidRDefault="00B20225">
      <w:pPr>
        <w:pStyle w:val="Heading2"/>
      </w:pPr>
      <w:r>
        <w:t>…FOR MENTORS</w:t>
      </w:r>
    </w:p>
    <w:p w:rsidR="00852DC5" w:rsidRDefault="00852DC5">
      <w:pPr>
        <w:pStyle w:val="BodyText"/>
        <w:spacing w:before="7"/>
        <w:rPr>
          <w:b/>
          <w:sz w:val="26"/>
        </w:rPr>
      </w:pPr>
    </w:p>
    <w:p w:rsidR="00852DC5" w:rsidRDefault="00B20225">
      <w:pPr>
        <w:pStyle w:val="Heading3"/>
        <w:spacing w:line="245" w:lineRule="exact"/>
      </w:pPr>
      <w:r>
        <w:t>Step 1. Become familiar with available opportunities</w:t>
      </w:r>
    </w:p>
    <w:p w:rsidR="00852DC5" w:rsidRDefault="00B20225">
      <w:pPr>
        <w:pStyle w:val="BodyText"/>
        <w:ind w:left="479" w:right="620"/>
      </w:pPr>
      <w:r>
        <w:t xml:space="preserve">By virtue of your experience you should already have knowledge of some career opportunities, but you may want to familiarize yourself with other career opportunities and trends in job opportunities (refer to sources such as National Research Council reports and Science career reviews; see also </w:t>
      </w:r>
      <w:r>
        <w:rPr>
          <w:i/>
        </w:rPr>
        <w:t xml:space="preserve">Resources: Career Opportunities </w:t>
      </w:r>
      <w:r>
        <w:t>at the end of this document).</w:t>
      </w:r>
    </w:p>
    <w:p w:rsidR="00852DC5" w:rsidRDefault="00852DC5">
      <w:pPr>
        <w:pStyle w:val="BodyText"/>
        <w:spacing w:before="9"/>
        <w:rPr>
          <w:sz w:val="22"/>
        </w:rPr>
      </w:pPr>
    </w:p>
    <w:p w:rsidR="00852DC5" w:rsidRDefault="00B20225">
      <w:pPr>
        <w:pStyle w:val="Heading3"/>
        <w:ind w:left="479"/>
      </w:pPr>
      <w:r>
        <w:t>Step 2. Discuss opportunities with postdoc</w:t>
      </w:r>
    </w:p>
    <w:p w:rsidR="00852DC5" w:rsidRDefault="00B20225">
      <w:pPr>
        <w:pStyle w:val="BodyText"/>
        <w:spacing w:before="1"/>
        <w:ind w:left="480" w:right="649"/>
      </w:pPr>
      <w:r>
        <w:t>This needs to be a private, scheduled meeting distinct from regular research-specific meetings. There should be adequate time set aside for an open and honest discussion.</w:t>
      </w:r>
    </w:p>
    <w:p w:rsidR="00852DC5" w:rsidRDefault="00852DC5">
      <w:pPr>
        <w:pStyle w:val="BodyText"/>
        <w:spacing w:before="10"/>
        <w:rPr>
          <w:sz w:val="22"/>
        </w:rPr>
      </w:pPr>
    </w:p>
    <w:p w:rsidR="00852DC5" w:rsidRDefault="00B20225">
      <w:pPr>
        <w:pStyle w:val="Heading3"/>
        <w:spacing w:line="245" w:lineRule="exact"/>
      </w:pPr>
      <w:r>
        <w:t>Step 3. Review IDP and help revise</w:t>
      </w:r>
    </w:p>
    <w:p w:rsidR="00852DC5" w:rsidRDefault="00B20225">
      <w:pPr>
        <w:pStyle w:val="BodyText"/>
        <w:ind w:left="480" w:right="514"/>
      </w:pPr>
      <w:r>
        <w:t>Provide</w:t>
      </w:r>
      <w:r>
        <w:rPr>
          <w:spacing w:val="-5"/>
        </w:rPr>
        <w:t xml:space="preserve"> </w:t>
      </w:r>
      <w:r>
        <w:t>honest</w:t>
      </w:r>
      <w:r>
        <w:rPr>
          <w:spacing w:val="-3"/>
        </w:rPr>
        <w:t xml:space="preserve"> </w:t>
      </w:r>
      <w:r>
        <w:t>feedback</w:t>
      </w:r>
      <w:r>
        <w:rPr>
          <w:spacing w:val="-4"/>
        </w:rPr>
        <w:t xml:space="preserve"> </w:t>
      </w:r>
      <w:r>
        <w:t>-</w:t>
      </w:r>
      <w:r>
        <w:rPr>
          <w:spacing w:val="-5"/>
        </w:rPr>
        <w:t xml:space="preserve"> </w:t>
      </w:r>
      <w:r>
        <w:t>both</w:t>
      </w:r>
      <w:r>
        <w:rPr>
          <w:spacing w:val="-5"/>
        </w:rPr>
        <w:t xml:space="preserve"> </w:t>
      </w:r>
      <w:r>
        <w:t>positive</w:t>
      </w:r>
      <w:r>
        <w:rPr>
          <w:spacing w:val="-5"/>
        </w:rPr>
        <w:t xml:space="preserve"> </w:t>
      </w:r>
      <w:r>
        <w:t>and</w:t>
      </w:r>
      <w:r>
        <w:rPr>
          <w:spacing w:val="-5"/>
        </w:rPr>
        <w:t xml:space="preserve"> </w:t>
      </w:r>
      <w:r>
        <w:t>negative</w:t>
      </w:r>
      <w:r>
        <w:rPr>
          <w:spacing w:val="-4"/>
        </w:rPr>
        <w:t xml:space="preserve"> </w:t>
      </w:r>
      <w:r>
        <w:t>-</w:t>
      </w:r>
      <w:r>
        <w:rPr>
          <w:spacing w:val="-6"/>
        </w:rPr>
        <w:t xml:space="preserve"> </w:t>
      </w:r>
      <w:r>
        <w:t>to</w:t>
      </w:r>
      <w:r>
        <w:rPr>
          <w:spacing w:val="-5"/>
        </w:rPr>
        <w:t xml:space="preserve"> </w:t>
      </w:r>
      <w:r>
        <w:t>help</w:t>
      </w:r>
      <w:r>
        <w:rPr>
          <w:spacing w:val="-5"/>
        </w:rPr>
        <w:t xml:space="preserve"> </w:t>
      </w:r>
      <w:r>
        <w:t>postdoctoral</w:t>
      </w:r>
      <w:r>
        <w:rPr>
          <w:spacing w:val="-4"/>
        </w:rPr>
        <w:t xml:space="preserve"> </w:t>
      </w:r>
      <w:r>
        <w:t>scholars</w:t>
      </w:r>
      <w:r>
        <w:rPr>
          <w:spacing w:val="-4"/>
        </w:rPr>
        <w:t xml:space="preserve"> </w:t>
      </w:r>
      <w:r>
        <w:t>set</w:t>
      </w:r>
      <w:r>
        <w:rPr>
          <w:spacing w:val="-5"/>
        </w:rPr>
        <w:t xml:space="preserve"> </w:t>
      </w:r>
      <w:r>
        <w:t>realistic goals. Agree on a development plan that will allow postdoctoral scholars to be productive in the laboratory and adequately prepare them for their chosen</w:t>
      </w:r>
      <w:r>
        <w:rPr>
          <w:spacing w:val="-16"/>
        </w:rPr>
        <w:t xml:space="preserve"> </w:t>
      </w:r>
      <w:r>
        <w:t>career.</w:t>
      </w:r>
    </w:p>
    <w:p w:rsidR="00852DC5" w:rsidRDefault="00852DC5">
      <w:pPr>
        <w:pStyle w:val="BodyText"/>
        <w:spacing w:before="10"/>
        <w:rPr>
          <w:sz w:val="22"/>
        </w:rPr>
      </w:pPr>
    </w:p>
    <w:p w:rsidR="00852DC5" w:rsidRDefault="00B20225">
      <w:pPr>
        <w:pStyle w:val="Heading3"/>
      </w:pPr>
      <w:r>
        <w:t>Step 4. Establish regular review of progress</w:t>
      </w:r>
    </w:p>
    <w:p w:rsidR="00852DC5" w:rsidRDefault="00B20225">
      <w:pPr>
        <w:pStyle w:val="BodyText"/>
        <w:spacing w:before="1"/>
        <w:ind w:left="480" w:right="618"/>
      </w:pPr>
      <w:r>
        <w:t>The mentor should meet at regular intervals with the postdoctoral scholar to assess progress, expectations and changing goals. On at least an annual basis, the mentor should conduct a performance review designed to analyze what has been accomplished and what needs to be done. A written review is most helpful in objectively documenting accomplishments.</w:t>
      </w:r>
    </w:p>
    <w:p w:rsidR="00852DC5" w:rsidRDefault="00004F44">
      <w:pPr>
        <w:pStyle w:val="BodyText"/>
        <w:spacing w:before="7"/>
        <w:rPr>
          <w:sz w:val="19"/>
        </w:rPr>
      </w:pPr>
      <w:r>
        <w:rPr>
          <w:noProof/>
        </w:rPr>
        <mc:AlternateContent>
          <mc:Choice Requires="wps">
            <w:drawing>
              <wp:anchor distT="0" distB="0" distL="0" distR="0" simplePos="0" relativeHeight="1816" behindDoc="0" locked="0" layoutInCell="1" allowOverlap="1">
                <wp:simplePos x="0" y="0"/>
                <wp:positionH relativeFrom="page">
                  <wp:posOffset>876300</wp:posOffset>
                </wp:positionH>
                <wp:positionV relativeFrom="paragraph">
                  <wp:posOffset>196850</wp:posOffset>
                </wp:positionV>
                <wp:extent cx="6019800" cy="235585"/>
                <wp:effectExtent l="19050" t="22860" r="19050" b="2730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rsidR="007D78AA" w:rsidRDefault="007D78AA">
                            <w:pPr>
                              <w:spacing w:line="269" w:lineRule="exact"/>
                              <w:ind w:left="30"/>
                              <w:rPr>
                                <w:b/>
                              </w:rPr>
                            </w:pPr>
                            <w:bookmarkStart w:id="131" w:name="POSTDOC_RESOURCES"/>
                            <w:bookmarkStart w:id="132" w:name="_bookmark41"/>
                            <w:bookmarkEnd w:id="131"/>
                            <w:bookmarkEnd w:id="132"/>
                            <w:r>
                              <w:rPr>
                                <w:b/>
                                <w:color w:val="F79646"/>
                              </w:rPr>
                              <w:t>POSTDOC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6" type="#_x0000_t202" style="position:absolute;margin-left:69pt;margin-top:15.5pt;width:474pt;height:18.55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" fillcolor="red" strokecolor="red" strokeweight="3pt">
                <v:textbox inset="0,0,0,0">
                  <w:txbxContent>
                    <w:p w:rsidR="007D78AA" w:rsidRDefault="007D78AA">
                      <w:pPr>
                        <w:spacing w:line="269" w:lineRule="exact"/>
                        <w:ind w:left="30"/>
                        <w:rPr>
                          <w:b/>
                        </w:rPr>
                      </w:pPr>
                      <w:bookmarkStart w:id="133" w:name="POSTDOC_RESOURCES"/>
                      <w:bookmarkStart w:id="134" w:name="_bookmark41"/>
                      <w:bookmarkEnd w:id="133"/>
                      <w:bookmarkEnd w:id="134"/>
                      <w:r>
                        <w:rPr>
                          <w:b/>
                          <w:color w:val="F79646"/>
                        </w:rPr>
                        <w:t>POSTDOC RESOURCES</w:t>
                      </w:r>
                    </w:p>
                  </w:txbxContent>
                </v:textbox>
                <w10:wrap type="topAndBottom" anchorx="page"/>
              </v:shape>
            </w:pict>
          </mc:Fallback>
        </mc:AlternateContent>
      </w:r>
    </w:p>
    <w:p w:rsidR="00852DC5" w:rsidRDefault="00852DC5">
      <w:pPr>
        <w:rPr>
          <w:sz w:val="19"/>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3"/>
        <w:spacing w:before="78"/>
      </w:pPr>
      <w:bookmarkStart w:id="135" w:name="NATIONAL_REPORTS_ON_POSTDOCTORAL_SCHOLAR"/>
      <w:bookmarkEnd w:id="135"/>
      <w:r>
        <w:t>NATIONAL REPORTS ON POSTDOCTORAL SCHOLARSHIP</w:t>
      </w:r>
    </w:p>
    <w:p w:rsidR="00852DC5" w:rsidRDefault="00852DC5">
      <w:pPr>
        <w:pStyle w:val="BodyText"/>
        <w:spacing w:before="9"/>
        <w:rPr>
          <w:b/>
          <w:sz w:val="26"/>
        </w:rPr>
      </w:pPr>
    </w:p>
    <w:p w:rsidR="00852DC5" w:rsidRDefault="007D78AA">
      <w:pPr>
        <w:pStyle w:val="ListParagraph"/>
        <w:numPr>
          <w:ilvl w:val="0"/>
          <w:numId w:val="1"/>
        </w:numPr>
        <w:tabs>
          <w:tab w:val="left" w:pos="1199"/>
          <w:tab w:val="left" w:pos="1201"/>
        </w:tabs>
        <w:spacing w:before="1" w:line="225" w:lineRule="auto"/>
        <w:ind w:right="569"/>
        <w:rPr>
          <w:sz w:val="20"/>
        </w:rPr>
      </w:pPr>
      <w:hyperlink r:id="rId166">
        <w:r w:rsidR="00B20225">
          <w:rPr>
            <w:sz w:val="20"/>
          </w:rPr>
          <w:t>Association of American Medical Colleges: Compact Between Postdoctoral Appointees</w:t>
        </w:r>
      </w:hyperlink>
      <w:hyperlink r:id="rId167">
        <w:r w:rsidR="00B20225">
          <w:rPr>
            <w:sz w:val="20"/>
          </w:rPr>
          <w:t xml:space="preserve"> and their</w:t>
        </w:r>
        <w:r w:rsidR="00B20225">
          <w:rPr>
            <w:spacing w:val="-4"/>
            <w:sz w:val="20"/>
          </w:rPr>
          <w:t xml:space="preserve"> </w:t>
        </w:r>
        <w:r w:rsidR="00B20225">
          <w:rPr>
            <w:sz w:val="20"/>
          </w:rPr>
          <w:t>Mentors</w:t>
        </w:r>
      </w:hyperlink>
    </w:p>
    <w:p w:rsidR="00852DC5" w:rsidRDefault="007D78AA">
      <w:pPr>
        <w:pStyle w:val="ListParagraph"/>
        <w:numPr>
          <w:ilvl w:val="0"/>
          <w:numId w:val="1"/>
        </w:numPr>
        <w:tabs>
          <w:tab w:val="left" w:pos="1199"/>
          <w:tab w:val="left" w:pos="1200"/>
        </w:tabs>
        <w:spacing w:before="2" w:line="253" w:lineRule="exact"/>
        <w:rPr>
          <w:sz w:val="20"/>
        </w:rPr>
      </w:pPr>
      <w:hyperlink r:id="rId168">
        <w:r w:rsidR="00B20225">
          <w:rPr>
            <w:sz w:val="20"/>
          </w:rPr>
          <w:t>Association of American Universities: Postdoctoral Education Survey Summary of</w:t>
        </w:r>
        <w:r w:rsidR="00B20225">
          <w:rPr>
            <w:spacing w:val="-30"/>
            <w:sz w:val="20"/>
          </w:rPr>
          <w:t xml:space="preserve"> </w:t>
        </w:r>
        <w:r w:rsidR="00B20225">
          <w:rPr>
            <w:sz w:val="20"/>
          </w:rPr>
          <w:t>Results</w:t>
        </w:r>
      </w:hyperlink>
    </w:p>
    <w:p w:rsidR="00852DC5" w:rsidRDefault="007D78AA">
      <w:pPr>
        <w:pStyle w:val="ListParagraph"/>
        <w:numPr>
          <w:ilvl w:val="0"/>
          <w:numId w:val="1"/>
        </w:numPr>
        <w:tabs>
          <w:tab w:val="left" w:pos="1199"/>
          <w:tab w:val="left" w:pos="1200"/>
        </w:tabs>
        <w:spacing w:before="3" w:line="225" w:lineRule="auto"/>
        <w:ind w:right="719"/>
        <w:rPr>
          <w:sz w:val="20"/>
        </w:rPr>
      </w:pPr>
      <w:hyperlink r:id="rId169">
        <w:r w:rsidR="00B20225">
          <w:rPr>
            <w:sz w:val="20"/>
          </w:rPr>
          <w:t>National Academy of Science: Bridges to Independence: Fostering the Independence</w:t>
        </w:r>
      </w:hyperlink>
      <w:hyperlink r:id="rId170">
        <w:r w:rsidR="00B20225">
          <w:rPr>
            <w:sz w:val="20"/>
          </w:rPr>
          <w:t xml:space="preserve"> of New Investigators in Biomedical</w:t>
        </w:r>
        <w:r w:rsidR="00B20225">
          <w:rPr>
            <w:spacing w:val="-7"/>
            <w:sz w:val="20"/>
          </w:rPr>
          <w:t xml:space="preserve"> </w:t>
        </w:r>
        <w:r w:rsidR="00B20225">
          <w:rPr>
            <w:sz w:val="20"/>
          </w:rPr>
          <w:t>Research</w:t>
        </w:r>
      </w:hyperlink>
    </w:p>
    <w:p w:rsidR="00852DC5" w:rsidRDefault="007D78AA">
      <w:pPr>
        <w:pStyle w:val="ListParagraph"/>
        <w:numPr>
          <w:ilvl w:val="0"/>
          <w:numId w:val="1"/>
        </w:numPr>
        <w:tabs>
          <w:tab w:val="left" w:pos="1201"/>
        </w:tabs>
        <w:spacing w:before="9" w:line="232" w:lineRule="auto"/>
        <w:ind w:right="526" w:hanging="360"/>
        <w:jc w:val="both"/>
        <w:rPr>
          <w:sz w:val="20"/>
        </w:rPr>
      </w:pPr>
      <w:hyperlink r:id="rId171">
        <w:r w:rsidR="00B20225">
          <w:rPr>
            <w:sz w:val="20"/>
          </w:rPr>
          <w:t>National Academy of Science: Enhancing the Postdoctoral Experience for Scientists and</w:t>
        </w:r>
      </w:hyperlink>
      <w:hyperlink r:id="rId172">
        <w:r w:rsidR="00B20225">
          <w:rPr>
            <w:sz w:val="20"/>
          </w:rPr>
          <w:t xml:space="preserve"> Engineers: A Guide for Postdoctoral Scholars, Advisers, Institutions, Funding Organizations,</w:t>
        </w:r>
      </w:hyperlink>
      <w:hyperlink r:id="rId173">
        <w:r w:rsidR="00B20225">
          <w:rPr>
            <w:sz w:val="20"/>
          </w:rPr>
          <w:t xml:space="preserve"> and Disciplinary</w:t>
        </w:r>
        <w:r w:rsidR="00B20225">
          <w:rPr>
            <w:spacing w:val="-3"/>
            <w:sz w:val="20"/>
          </w:rPr>
          <w:t xml:space="preserve"> </w:t>
        </w:r>
        <w:r w:rsidR="00B20225">
          <w:rPr>
            <w:sz w:val="20"/>
          </w:rPr>
          <w:t>Societies</w:t>
        </w:r>
      </w:hyperlink>
    </w:p>
    <w:p w:rsidR="00852DC5" w:rsidRDefault="007D78AA">
      <w:pPr>
        <w:pStyle w:val="ListParagraph"/>
        <w:numPr>
          <w:ilvl w:val="0"/>
          <w:numId w:val="1"/>
        </w:numPr>
        <w:tabs>
          <w:tab w:val="left" w:pos="1200"/>
          <w:tab w:val="left" w:pos="1201"/>
        </w:tabs>
        <w:spacing w:before="11" w:line="225" w:lineRule="auto"/>
        <w:ind w:right="871" w:hanging="360"/>
        <w:rPr>
          <w:sz w:val="20"/>
        </w:rPr>
      </w:pPr>
      <w:hyperlink r:id="rId174">
        <w:r w:rsidR="00B20225">
          <w:rPr>
            <w:sz w:val="20"/>
          </w:rPr>
          <w:t>National Science Foundation: Graduate Students and Postdoctorates in Science and</w:t>
        </w:r>
      </w:hyperlink>
      <w:hyperlink r:id="rId175">
        <w:r w:rsidR="00B20225">
          <w:rPr>
            <w:sz w:val="20"/>
          </w:rPr>
          <w:t xml:space="preserve"> Engineering: Fall</w:t>
        </w:r>
        <w:r w:rsidR="00B20225">
          <w:rPr>
            <w:spacing w:val="-5"/>
            <w:sz w:val="20"/>
          </w:rPr>
          <w:t xml:space="preserve"> </w:t>
        </w:r>
        <w:r w:rsidR="00B20225">
          <w:rPr>
            <w:sz w:val="20"/>
          </w:rPr>
          <w:t>2004</w:t>
        </w:r>
      </w:hyperlink>
    </w:p>
    <w:p w:rsidR="00852DC5" w:rsidRDefault="007D78AA">
      <w:pPr>
        <w:pStyle w:val="ListParagraph"/>
        <w:numPr>
          <w:ilvl w:val="0"/>
          <w:numId w:val="1"/>
        </w:numPr>
        <w:tabs>
          <w:tab w:val="left" w:pos="1200"/>
          <w:tab w:val="left" w:pos="1201"/>
        </w:tabs>
        <w:spacing w:before="14" w:line="225" w:lineRule="auto"/>
        <w:ind w:right="603" w:hanging="360"/>
        <w:rPr>
          <w:sz w:val="20"/>
        </w:rPr>
      </w:pPr>
      <w:hyperlink r:id="rId176">
        <w:r w:rsidR="00B20225">
          <w:rPr>
            <w:sz w:val="20"/>
          </w:rPr>
          <w:t>Sigma Xi, The Scientific Research Society: Doctors without Orders: highlights of the Sigma</w:t>
        </w:r>
      </w:hyperlink>
      <w:hyperlink r:id="rId177">
        <w:r w:rsidR="00B20225">
          <w:rPr>
            <w:sz w:val="20"/>
          </w:rPr>
          <w:t xml:space="preserve"> Xi Postdoc</w:t>
        </w:r>
        <w:r w:rsidR="00B20225">
          <w:rPr>
            <w:spacing w:val="-3"/>
            <w:sz w:val="20"/>
          </w:rPr>
          <w:t xml:space="preserve"> </w:t>
        </w:r>
        <w:r w:rsidR="00B20225">
          <w:rPr>
            <w:sz w:val="20"/>
          </w:rPr>
          <w:t>Survey</w:t>
        </w:r>
      </w:hyperlink>
    </w:p>
    <w:p w:rsidR="00852DC5" w:rsidRDefault="00852DC5">
      <w:pPr>
        <w:pStyle w:val="BodyText"/>
        <w:spacing w:before="7"/>
        <w:rPr>
          <w:sz w:val="24"/>
        </w:rPr>
      </w:pPr>
    </w:p>
    <w:p w:rsidR="00852DC5" w:rsidRDefault="00B20225">
      <w:pPr>
        <w:pStyle w:val="Heading3"/>
        <w:ind w:left="479"/>
      </w:pPr>
      <w:bookmarkStart w:id="136" w:name="WEB_SITES_OF_SPECIAL_INTEREST_TO_POSTDOC"/>
      <w:bookmarkEnd w:id="136"/>
      <w:r>
        <w:t>WEB SITES OF SPECIAL INTEREST TO POSTDOCTORAL SCHOLARS</w:t>
      </w:r>
    </w:p>
    <w:p w:rsidR="00852DC5" w:rsidRDefault="00852DC5">
      <w:pPr>
        <w:pStyle w:val="BodyText"/>
        <w:spacing w:before="10"/>
        <w:rPr>
          <w:b/>
          <w:sz w:val="25"/>
        </w:rPr>
      </w:pPr>
    </w:p>
    <w:p w:rsidR="00852DC5" w:rsidRDefault="007D78AA">
      <w:pPr>
        <w:pStyle w:val="ListParagraph"/>
        <w:numPr>
          <w:ilvl w:val="0"/>
          <w:numId w:val="1"/>
        </w:numPr>
        <w:tabs>
          <w:tab w:val="left" w:pos="1200"/>
          <w:tab w:val="left" w:pos="1201"/>
        </w:tabs>
        <w:spacing w:line="254" w:lineRule="exact"/>
        <w:ind w:hanging="360"/>
        <w:rPr>
          <w:sz w:val="20"/>
        </w:rPr>
      </w:pPr>
      <w:hyperlink r:id="rId178">
        <w:r w:rsidR="00B20225">
          <w:rPr>
            <w:sz w:val="20"/>
          </w:rPr>
          <w:t>American Association for the Advancement of</w:t>
        </w:r>
        <w:r w:rsidR="00B20225">
          <w:rPr>
            <w:spacing w:val="-26"/>
            <w:sz w:val="20"/>
          </w:rPr>
          <w:t xml:space="preserve"> </w:t>
        </w:r>
        <w:r w:rsidR="00B20225">
          <w:rPr>
            <w:sz w:val="20"/>
          </w:rPr>
          <w:t>Science</w:t>
        </w:r>
      </w:hyperlink>
    </w:p>
    <w:p w:rsidR="00852DC5" w:rsidRDefault="007D78AA">
      <w:pPr>
        <w:pStyle w:val="ListParagraph"/>
        <w:numPr>
          <w:ilvl w:val="0"/>
          <w:numId w:val="1"/>
        </w:numPr>
        <w:tabs>
          <w:tab w:val="left" w:pos="1200"/>
          <w:tab w:val="left" w:pos="1201"/>
        </w:tabs>
        <w:spacing w:line="246" w:lineRule="exact"/>
        <w:ind w:hanging="360"/>
        <w:rPr>
          <w:sz w:val="20"/>
        </w:rPr>
      </w:pPr>
      <w:hyperlink r:id="rId179">
        <w:r w:rsidR="00B20225">
          <w:rPr>
            <w:sz w:val="20"/>
          </w:rPr>
          <w:t>The Chronicle of Higher Education: On the Tenure</w:t>
        </w:r>
        <w:r w:rsidR="00B20225">
          <w:rPr>
            <w:spacing w:val="-14"/>
            <w:sz w:val="20"/>
          </w:rPr>
          <w:t xml:space="preserve"> </w:t>
        </w:r>
        <w:r w:rsidR="00B20225">
          <w:rPr>
            <w:sz w:val="20"/>
          </w:rPr>
          <w:t>Track</w:t>
        </w:r>
      </w:hyperlink>
    </w:p>
    <w:p w:rsidR="00852DC5" w:rsidRDefault="007D78AA">
      <w:pPr>
        <w:pStyle w:val="ListParagraph"/>
        <w:numPr>
          <w:ilvl w:val="0"/>
          <w:numId w:val="1"/>
        </w:numPr>
        <w:tabs>
          <w:tab w:val="left" w:pos="1200"/>
          <w:tab w:val="left" w:pos="1201"/>
        </w:tabs>
        <w:ind w:hanging="360"/>
        <w:rPr>
          <w:sz w:val="20"/>
        </w:rPr>
      </w:pPr>
      <w:hyperlink r:id="rId180">
        <w:r w:rsidR="00B20225">
          <w:rPr>
            <w:sz w:val="20"/>
          </w:rPr>
          <w:t>MentorNet, the E-Mentoring Network for Diversity in Engineering and</w:t>
        </w:r>
        <w:r w:rsidR="00B20225">
          <w:rPr>
            <w:spacing w:val="-13"/>
            <w:sz w:val="20"/>
          </w:rPr>
          <w:t xml:space="preserve"> </w:t>
        </w:r>
        <w:r w:rsidR="00B20225">
          <w:rPr>
            <w:sz w:val="20"/>
          </w:rPr>
          <w:t>Science</w:t>
        </w:r>
      </w:hyperlink>
    </w:p>
    <w:p w:rsidR="00852DC5" w:rsidRDefault="007D78AA">
      <w:pPr>
        <w:pStyle w:val="ListParagraph"/>
        <w:numPr>
          <w:ilvl w:val="0"/>
          <w:numId w:val="1"/>
        </w:numPr>
        <w:tabs>
          <w:tab w:val="left" w:pos="1200"/>
          <w:tab w:val="left" w:pos="1201"/>
        </w:tabs>
        <w:spacing w:line="253" w:lineRule="exact"/>
        <w:ind w:hanging="360"/>
        <w:rPr>
          <w:sz w:val="20"/>
        </w:rPr>
      </w:pPr>
      <w:hyperlink r:id="rId181">
        <w:r w:rsidR="00B20225">
          <w:rPr>
            <w:sz w:val="20"/>
          </w:rPr>
          <w:t>National Postdoctoral Association</w:t>
        </w:r>
        <w:r w:rsidR="00B20225">
          <w:rPr>
            <w:spacing w:val="-2"/>
            <w:sz w:val="20"/>
          </w:rPr>
          <w:t xml:space="preserve"> </w:t>
        </w:r>
        <w:r w:rsidR="00B20225">
          <w:rPr>
            <w:sz w:val="20"/>
          </w:rPr>
          <w:t>(NPA)</w:t>
        </w:r>
      </w:hyperlink>
    </w:p>
    <w:p w:rsidR="00852DC5" w:rsidRDefault="00852DC5">
      <w:pPr>
        <w:spacing w:line="253" w:lineRule="exact"/>
        <w:rPr>
          <w:sz w:val="20"/>
        </w:r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137" w:name="_bookmark42"/>
      <w:bookmarkEnd w:id="137"/>
      <w:r w:rsidRPr="009B69E7">
        <w:rPr>
          <w:color w:val="FF0000"/>
        </w:rPr>
        <w:t>Glossary of Acronyms</w:t>
      </w:r>
    </w:p>
    <w:p w:rsidR="00852DC5" w:rsidRDefault="00852DC5">
      <w:pPr>
        <w:pStyle w:val="BodyText"/>
        <w:rPr>
          <w:sz w:val="47"/>
        </w:rPr>
      </w:pPr>
    </w:p>
    <w:p w:rsidR="00852DC5" w:rsidRDefault="00B20225">
      <w:pPr>
        <w:pStyle w:val="ListParagraph"/>
        <w:numPr>
          <w:ilvl w:val="1"/>
          <w:numId w:val="2"/>
        </w:numPr>
        <w:tabs>
          <w:tab w:val="left" w:pos="1200"/>
        </w:tabs>
        <w:spacing w:line="240" w:lineRule="auto"/>
        <w:rPr>
          <w:sz w:val="20"/>
        </w:rPr>
      </w:pPr>
      <w:r>
        <w:rPr>
          <w:sz w:val="20"/>
        </w:rPr>
        <w:t>ARS – Academic Resource</w:t>
      </w:r>
      <w:r>
        <w:rPr>
          <w:spacing w:val="-3"/>
          <w:sz w:val="20"/>
        </w:rPr>
        <w:t xml:space="preserve"> </w:t>
      </w:r>
      <w:r>
        <w:rPr>
          <w:sz w:val="20"/>
        </w:rPr>
        <w:t>System</w:t>
      </w:r>
    </w:p>
    <w:p w:rsidR="00852DC5" w:rsidRDefault="00B20225">
      <w:pPr>
        <w:pStyle w:val="ListParagraph"/>
        <w:numPr>
          <w:ilvl w:val="1"/>
          <w:numId w:val="2"/>
        </w:numPr>
        <w:tabs>
          <w:tab w:val="left" w:pos="1200"/>
        </w:tabs>
        <w:spacing w:before="37" w:line="240" w:lineRule="auto"/>
        <w:rPr>
          <w:sz w:val="20"/>
        </w:rPr>
      </w:pPr>
      <w:r>
        <w:rPr>
          <w:sz w:val="20"/>
        </w:rPr>
        <w:t>BPM – Budget Preparation and Maintenance</w:t>
      </w:r>
      <w:r>
        <w:rPr>
          <w:spacing w:val="-2"/>
          <w:sz w:val="20"/>
        </w:rPr>
        <w:t xml:space="preserve"> </w:t>
      </w:r>
      <w:r>
        <w:rPr>
          <w:sz w:val="20"/>
        </w:rPr>
        <w:t>System</w:t>
      </w:r>
    </w:p>
    <w:p w:rsidR="00852DC5" w:rsidRDefault="00B20225">
      <w:pPr>
        <w:pStyle w:val="ListParagraph"/>
        <w:numPr>
          <w:ilvl w:val="1"/>
          <w:numId w:val="2"/>
        </w:numPr>
        <w:tabs>
          <w:tab w:val="left" w:pos="1200"/>
        </w:tabs>
        <w:spacing w:before="37" w:line="240" w:lineRule="auto"/>
        <w:rPr>
          <w:sz w:val="20"/>
        </w:rPr>
      </w:pPr>
      <w:r>
        <w:rPr>
          <w:sz w:val="20"/>
        </w:rPr>
        <w:t>CRC – Campus Recreation</w:t>
      </w:r>
      <w:r>
        <w:rPr>
          <w:spacing w:val="-6"/>
          <w:sz w:val="20"/>
        </w:rPr>
        <w:t xml:space="preserve"> </w:t>
      </w:r>
      <w:r>
        <w:rPr>
          <w:sz w:val="20"/>
        </w:rPr>
        <w:t>Services</w:t>
      </w:r>
    </w:p>
    <w:p w:rsidR="00852DC5" w:rsidRDefault="00B20225">
      <w:pPr>
        <w:pStyle w:val="ListParagraph"/>
        <w:numPr>
          <w:ilvl w:val="1"/>
          <w:numId w:val="2"/>
        </w:numPr>
        <w:tabs>
          <w:tab w:val="left" w:pos="1200"/>
        </w:tabs>
        <w:spacing w:before="37" w:line="240" w:lineRule="auto"/>
        <w:rPr>
          <w:sz w:val="20"/>
        </w:rPr>
      </w:pPr>
      <w:r>
        <w:rPr>
          <w:sz w:val="20"/>
        </w:rPr>
        <w:t>DES – Department of Environmental</w:t>
      </w:r>
      <w:r>
        <w:rPr>
          <w:spacing w:val="-7"/>
          <w:sz w:val="20"/>
        </w:rPr>
        <w:t xml:space="preserve"> </w:t>
      </w:r>
      <w:r>
        <w:rPr>
          <w:sz w:val="20"/>
        </w:rPr>
        <w:t>Safety</w:t>
      </w:r>
    </w:p>
    <w:p w:rsidR="00852DC5" w:rsidRDefault="00B20225">
      <w:pPr>
        <w:pStyle w:val="ListParagraph"/>
        <w:numPr>
          <w:ilvl w:val="1"/>
          <w:numId w:val="2"/>
        </w:numPr>
        <w:tabs>
          <w:tab w:val="left" w:pos="1200"/>
        </w:tabs>
        <w:spacing w:before="36" w:line="240" w:lineRule="auto"/>
        <w:rPr>
          <w:sz w:val="20"/>
        </w:rPr>
      </w:pPr>
      <w:r>
        <w:rPr>
          <w:sz w:val="20"/>
        </w:rPr>
        <w:t>DOTS – Department of Transportation</w:t>
      </w:r>
      <w:r>
        <w:rPr>
          <w:spacing w:val="-6"/>
          <w:sz w:val="20"/>
        </w:rPr>
        <w:t xml:space="preserve"> </w:t>
      </w:r>
      <w:r>
        <w:rPr>
          <w:sz w:val="20"/>
        </w:rPr>
        <w:t>Services</w:t>
      </w:r>
    </w:p>
    <w:p w:rsidR="00852DC5" w:rsidRDefault="00B20225">
      <w:pPr>
        <w:pStyle w:val="ListParagraph"/>
        <w:numPr>
          <w:ilvl w:val="1"/>
          <w:numId w:val="2"/>
        </w:numPr>
        <w:tabs>
          <w:tab w:val="left" w:pos="1200"/>
        </w:tabs>
        <w:spacing w:before="37" w:line="240" w:lineRule="auto"/>
        <w:rPr>
          <w:sz w:val="20"/>
        </w:rPr>
      </w:pPr>
      <w:r>
        <w:rPr>
          <w:sz w:val="20"/>
        </w:rPr>
        <w:t>DW – Data</w:t>
      </w:r>
      <w:r>
        <w:rPr>
          <w:spacing w:val="-7"/>
          <w:sz w:val="20"/>
        </w:rPr>
        <w:t xml:space="preserve"> </w:t>
      </w:r>
      <w:r>
        <w:rPr>
          <w:sz w:val="20"/>
        </w:rPr>
        <w:t>Warehouse</w:t>
      </w:r>
    </w:p>
    <w:p w:rsidR="00852DC5" w:rsidRDefault="00B20225">
      <w:pPr>
        <w:pStyle w:val="ListParagraph"/>
        <w:numPr>
          <w:ilvl w:val="1"/>
          <w:numId w:val="2"/>
        </w:numPr>
        <w:tabs>
          <w:tab w:val="left" w:pos="1200"/>
        </w:tabs>
        <w:spacing w:before="37" w:line="240" w:lineRule="auto"/>
        <w:rPr>
          <w:sz w:val="20"/>
        </w:rPr>
      </w:pPr>
      <w:r>
        <w:rPr>
          <w:sz w:val="20"/>
        </w:rPr>
        <w:t>ELF – Electronic</w:t>
      </w:r>
      <w:r>
        <w:rPr>
          <w:spacing w:val="-4"/>
          <w:sz w:val="20"/>
        </w:rPr>
        <w:t xml:space="preserve"> </w:t>
      </w:r>
      <w:r>
        <w:rPr>
          <w:sz w:val="20"/>
        </w:rPr>
        <w:t>Forms</w:t>
      </w:r>
    </w:p>
    <w:p w:rsidR="00852DC5" w:rsidRDefault="00B20225">
      <w:pPr>
        <w:pStyle w:val="ListParagraph"/>
        <w:numPr>
          <w:ilvl w:val="1"/>
          <w:numId w:val="2"/>
        </w:numPr>
        <w:tabs>
          <w:tab w:val="left" w:pos="1200"/>
        </w:tabs>
        <w:spacing w:before="37" w:line="240" w:lineRule="auto"/>
        <w:rPr>
          <w:sz w:val="20"/>
        </w:rPr>
      </w:pPr>
      <w:r>
        <w:rPr>
          <w:sz w:val="20"/>
        </w:rPr>
        <w:t>FICA – Federal Insurance Contributions</w:t>
      </w:r>
      <w:r>
        <w:rPr>
          <w:spacing w:val="-7"/>
          <w:sz w:val="20"/>
        </w:rPr>
        <w:t xml:space="preserve"> </w:t>
      </w:r>
      <w:r>
        <w:rPr>
          <w:sz w:val="20"/>
        </w:rPr>
        <w:t>Act</w:t>
      </w:r>
    </w:p>
    <w:p w:rsidR="00852DC5" w:rsidRDefault="00B20225">
      <w:pPr>
        <w:pStyle w:val="ListParagraph"/>
        <w:numPr>
          <w:ilvl w:val="1"/>
          <w:numId w:val="2"/>
        </w:numPr>
        <w:tabs>
          <w:tab w:val="left" w:pos="1200"/>
        </w:tabs>
        <w:spacing w:before="36" w:line="240" w:lineRule="auto"/>
        <w:rPr>
          <w:sz w:val="20"/>
        </w:rPr>
      </w:pPr>
      <w:r>
        <w:rPr>
          <w:sz w:val="20"/>
        </w:rPr>
        <w:t>FRS – Financial Resource</w:t>
      </w:r>
      <w:r>
        <w:rPr>
          <w:spacing w:val="-5"/>
          <w:sz w:val="20"/>
        </w:rPr>
        <w:t xml:space="preserve"> </w:t>
      </w:r>
      <w:r>
        <w:rPr>
          <w:sz w:val="20"/>
        </w:rPr>
        <w:t>System</w:t>
      </w:r>
    </w:p>
    <w:p w:rsidR="00852DC5" w:rsidRDefault="00B20225">
      <w:pPr>
        <w:pStyle w:val="ListParagraph"/>
        <w:numPr>
          <w:ilvl w:val="1"/>
          <w:numId w:val="2"/>
        </w:numPr>
        <w:tabs>
          <w:tab w:val="left" w:pos="1200"/>
        </w:tabs>
        <w:spacing w:before="37" w:line="240" w:lineRule="auto"/>
        <w:rPr>
          <w:sz w:val="20"/>
        </w:rPr>
      </w:pPr>
      <w:r>
        <w:rPr>
          <w:sz w:val="20"/>
        </w:rPr>
        <w:t>FWS – Federal Work Study</w:t>
      </w:r>
    </w:p>
    <w:p w:rsidR="00852DC5" w:rsidRDefault="00B20225">
      <w:pPr>
        <w:pStyle w:val="ListParagraph"/>
        <w:numPr>
          <w:ilvl w:val="1"/>
          <w:numId w:val="2"/>
        </w:numPr>
        <w:tabs>
          <w:tab w:val="left" w:pos="1200"/>
        </w:tabs>
        <w:spacing w:before="37" w:line="240" w:lineRule="auto"/>
        <w:rPr>
          <w:sz w:val="20"/>
        </w:rPr>
      </w:pPr>
      <w:r>
        <w:rPr>
          <w:sz w:val="20"/>
        </w:rPr>
        <w:t>IACUC – Institutional Animal Care and Use</w:t>
      </w:r>
      <w:r>
        <w:rPr>
          <w:spacing w:val="-9"/>
          <w:sz w:val="20"/>
        </w:rPr>
        <w:t xml:space="preserve"> </w:t>
      </w:r>
      <w:r>
        <w:rPr>
          <w:sz w:val="20"/>
        </w:rPr>
        <w:t>Committee</w:t>
      </w:r>
    </w:p>
    <w:p w:rsidR="00852DC5" w:rsidRDefault="00B20225">
      <w:pPr>
        <w:pStyle w:val="ListParagraph"/>
        <w:numPr>
          <w:ilvl w:val="1"/>
          <w:numId w:val="2"/>
        </w:numPr>
        <w:tabs>
          <w:tab w:val="left" w:pos="1200"/>
        </w:tabs>
        <w:spacing w:before="37" w:line="240" w:lineRule="auto"/>
        <w:rPr>
          <w:sz w:val="20"/>
        </w:rPr>
      </w:pPr>
      <w:r>
        <w:rPr>
          <w:sz w:val="20"/>
        </w:rPr>
        <w:t>IDP – Individual Development</w:t>
      </w:r>
      <w:r>
        <w:rPr>
          <w:spacing w:val="-2"/>
          <w:sz w:val="20"/>
        </w:rPr>
        <w:t xml:space="preserve"> </w:t>
      </w:r>
      <w:r>
        <w:rPr>
          <w:sz w:val="20"/>
        </w:rPr>
        <w:t>Plan</w:t>
      </w:r>
    </w:p>
    <w:p w:rsidR="00852DC5" w:rsidRDefault="00B20225">
      <w:pPr>
        <w:pStyle w:val="ListParagraph"/>
        <w:numPr>
          <w:ilvl w:val="1"/>
          <w:numId w:val="2"/>
        </w:numPr>
        <w:tabs>
          <w:tab w:val="left" w:pos="1200"/>
        </w:tabs>
        <w:spacing w:before="36" w:line="240" w:lineRule="auto"/>
        <w:rPr>
          <w:sz w:val="20"/>
        </w:rPr>
      </w:pPr>
      <w:r>
        <w:rPr>
          <w:sz w:val="20"/>
        </w:rPr>
        <w:t>IES – International Education</w:t>
      </w:r>
      <w:r>
        <w:rPr>
          <w:spacing w:val="-4"/>
          <w:sz w:val="20"/>
        </w:rPr>
        <w:t xml:space="preserve"> </w:t>
      </w:r>
      <w:r>
        <w:rPr>
          <w:sz w:val="20"/>
        </w:rPr>
        <w:t>Services</w:t>
      </w:r>
    </w:p>
    <w:p w:rsidR="00852DC5" w:rsidRDefault="00B20225">
      <w:pPr>
        <w:pStyle w:val="ListParagraph"/>
        <w:numPr>
          <w:ilvl w:val="1"/>
          <w:numId w:val="2"/>
        </w:numPr>
        <w:tabs>
          <w:tab w:val="left" w:pos="1200"/>
        </w:tabs>
        <w:spacing w:before="37" w:line="240" w:lineRule="auto"/>
        <w:rPr>
          <w:sz w:val="20"/>
        </w:rPr>
      </w:pPr>
      <w:r>
        <w:rPr>
          <w:sz w:val="20"/>
        </w:rPr>
        <w:t>IRPA – Institutional Research Planning and</w:t>
      </w:r>
      <w:r>
        <w:rPr>
          <w:spacing w:val="-10"/>
          <w:sz w:val="20"/>
        </w:rPr>
        <w:t xml:space="preserve"> </w:t>
      </w:r>
      <w:r>
        <w:rPr>
          <w:sz w:val="20"/>
        </w:rPr>
        <w:t>Assessment</w:t>
      </w:r>
    </w:p>
    <w:p w:rsidR="00852DC5" w:rsidRDefault="00B20225">
      <w:pPr>
        <w:pStyle w:val="ListParagraph"/>
        <w:numPr>
          <w:ilvl w:val="1"/>
          <w:numId w:val="2"/>
        </w:numPr>
        <w:tabs>
          <w:tab w:val="left" w:pos="1200"/>
        </w:tabs>
        <w:spacing w:before="37" w:line="240" w:lineRule="auto"/>
        <w:rPr>
          <w:sz w:val="20"/>
        </w:rPr>
      </w:pPr>
      <w:r>
        <w:rPr>
          <w:sz w:val="20"/>
        </w:rPr>
        <w:t>MEGS – MD Electronic Graduate</w:t>
      </w:r>
      <w:r>
        <w:rPr>
          <w:spacing w:val="-11"/>
          <w:sz w:val="20"/>
        </w:rPr>
        <w:t xml:space="preserve"> </w:t>
      </w:r>
      <w:r>
        <w:rPr>
          <w:sz w:val="20"/>
        </w:rPr>
        <w:t>System</w:t>
      </w:r>
    </w:p>
    <w:p w:rsidR="00852DC5" w:rsidRDefault="00B20225">
      <w:pPr>
        <w:pStyle w:val="ListParagraph"/>
        <w:numPr>
          <w:ilvl w:val="1"/>
          <w:numId w:val="2"/>
        </w:numPr>
        <w:tabs>
          <w:tab w:val="left" w:pos="1200"/>
        </w:tabs>
        <w:spacing w:before="37" w:line="240" w:lineRule="auto"/>
        <w:rPr>
          <w:sz w:val="20"/>
        </w:rPr>
      </w:pPr>
      <w:r>
        <w:rPr>
          <w:sz w:val="20"/>
        </w:rPr>
        <w:t>NPA – National Postdoctoral</w:t>
      </w:r>
      <w:r>
        <w:rPr>
          <w:spacing w:val="-14"/>
          <w:sz w:val="20"/>
        </w:rPr>
        <w:t xml:space="preserve"> </w:t>
      </w:r>
      <w:r>
        <w:rPr>
          <w:sz w:val="20"/>
        </w:rPr>
        <w:t>Association</w:t>
      </w:r>
    </w:p>
    <w:p w:rsidR="00852DC5" w:rsidRDefault="00B20225">
      <w:pPr>
        <w:pStyle w:val="ListParagraph"/>
        <w:numPr>
          <w:ilvl w:val="1"/>
          <w:numId w:val="2"/>
        </w:numPr>
        <w:tabs>
          <w:tab w:val="left" w:pos="1200"/>
        </w:tabs>
        <w:spacing w:before="36" w:line="240" w:lineRule="auto"/>
        <w:rPr>
          <w:sz w:val="20"/>
        </w:rPr>
      </w:pPr>
      <w:r>
        <w:rPr>
          <w:sz w:val="20"/>
        </w:rPr>
        <w:t>NTS – Networking and Telecommunication</w:t>
      </w:r>
      <w:r>
        <w:rPr>
          <w:spacing w:val="-7"/>
          <w:sz w:val="20"/>
        </w:rPr>
        <w:t xml:space="preserve"> </w:t>
      </w:r>
      <w:r>
        <w:rPr>
          <w:sz w:val="20"/>
        </w:rPr>
        <w:t>Services</w:t>
      </w:r>
    </w:p>
    <w:p w:rsidR="00852DC5" w:rsidRDefault="00B20225">
      <w:pPr>
        <w:pStyle w:val="ListParagraph"/>
        <w:numPr>
          <w:ilvl w:val="1"/>
          <w:numId w:val="2"/>
        </w:numPr>
        <w:tabs>
          <w:tab w:val="left" w:pos="1200"/>
        </w:tabs>
        <w:spacing w:before="37" w:line="240" w:lineRule="auto"/>
        <w:rPr>
          <w:sz w:val="20"/>
        </w:rPr>
      </w:pPr>
      <w:r>
        <w:rPr>
          <w:sz w:val="20"/>
        </w:rPr>
        <w:t>OIT – Office of Information</w:t>
      </w:r>
      <w:r>
        <w:rPr>
          <w:spacing w:val="-5"/>
          <w:sz w:val="20"/>
        </w:rPr>
        <w:t xml:space="preserve"> </w:t>
      </w:r>
      <w:r>
        <w:rPr>
          <w:sz w:val="20"/>
        </w:rPr>
        <w:t>Technology</w:t>
      </w:r>
    </w:p>
    <w:p w:rsidR="00852DC5" w:rsidRDefault="00B20225">
      <w:pPr>
        <w:pStyle w:val="ListParagraph"/>
        <w:numPr>
          <w:ilvl w:val="1"/>
          <w:numId w:val="2"/>
        </w:numPr>
        <w:tabs>
          <w:tab w:val="left" w:pos="1200"/>
        </w:tabs>
        <w:spacing w:before="37" w:line="240" w:lineRule="auto"/>
        <w:rPr>
          <w:sz w:val="20"/>
        </w:rPr>
      </w:pPr>
      <w:r>
        <w:rPr>
          <w:sz w:val="20"/>
        </w:rPr>
        <w:t>ORAA – Office Research Administration and</w:t>
      </w:r>
      <w:r>
        <w:rPr>
          <w:spacing w:val="-6"/>
          <w:sz w:val="20"/>
        </w:rPr>
        <w:t xml:space="preserve"> </w:t>
      </w:r>
      <w:r>
        <w:rPr>
          <w:sz w:val="20"/>
        </w:rPr>
        <w:t>Advancement</w:t>
      </w:r>
    </w:p>
    <w:p w:rsidR="00852DC5" w:rsidRDefault="00B20225">
      <w:pPr>
        <w:pStyle w:val="ListParagraph"/>
        <w:numPr>
          <w:ilvl w:val="1"/>
          <w:numId w:val="2"/>
        </w:numPr>
        <w:tabs>
          <w:tab w:val="left" w:pos="1200"/>
        </w:tabs>
        <w:spacing w:before="37" w:line="240" w:lineRule="auto"/>
        <w:rPr>
          <w:sz w:val="20"/>
        </w:rPr>
      </w:pPr>
      <w:r>
        <w:rPr>
          <w:sz w:val="20"/>
        </w:rPr>
        <w:t>PERT – Public Emergency Response</w:t>
      </w:r>
      <w:r>
        <w:rPr>
          <w:spacing w:val="-7"/>
          <w:sz w:val="20"/>
        </w:rPr>
        <w:t xml:space="preserve"> </w:t>
      </w:r>
      <w:r>
        <w:rPr>
          <w:sz w:val="20"/>
        </w:rPr>
        <w:t>Telephones</w:t>
      </w:r>
    </w:p>
    <w:p w:rsidR="00852DC5" w:rsidRDefault="00B20225">
      <w:pPr>
        <w:pStyle w:val="ListParagraph"/>
        <w:numPr>
          <w:ilvl w:val="1"/>
          <w:numId w:val="2"/>
        </w:numPr>
        <w:tabs>
          <w:tab w:val="left" w:pos="1200"/>
        </w:tabs>
        <w:spacing w:before="36" w:line="240" w:lineRule="auto"/>
        <w:rPr>
          <w:sz w:val="20"/>
        </w:rPr>
      </w:pPr>
      <w:r>
        <w:rPr>
          <w:sz w:val="20"/>
        </w:rPr>
        <w:t>PHR – Payroll and Human Resources</w:t>
      </w:r>
      <w:r>
        <w:rPr>
          <w:spacing w:val="-9"/>
          <w:sz w:val="20"/>
        </w:rPr>
        <w:t xml:space="preserve"> </w:t>
      </w:r>
      <w:r>
        <w:rPr>
          <w:sz w:val="20"/>
        </w:rPr>
        <w:t>System</w:t>
      </w:r>
    </w:p>
    <w:p w:rsidR="00852DC5" w:rsidRDefault="00B20225">
      <w:pPr>
        <w:pStyle w:val="ListParagraph"/>
        <w:numPr>
          <w:ilvl w:val="1"/>
          <w:numId w:val="2"/>
        </w:numPr>
        <w:tabs>
          <w:tab w:val="left" w:pos="1200"/>
        </w:tabs>
        <w:spacing w:before="37" w:line="240" w:lineRule="auto"/>
        <w:rPr>
          <w:sz w:val="20"/>
        </w:rPr>
      </w:pPr>
      <w:r>
        <w:rPr>
          <w:sz w:val="20"/>
        </w:rPr>
        <w:t>PRD – Performance Review and</w:t>
      </w:r>
      <w:r>
        <w:rPr>
          <w:spacing w:val="-2"/>
          <w:sz w:val="20"/>
        </w:rPr>
        <w:t xml:space="preserve"> </w:t>
      </w:r>
      <w:r>
        <w:rPr>
          <w:sz w:val="20"/>
        </w:rPr>
        <w:t>Development</w:t>
      </w:r>
    </w:p>
    <w:p w:rsidR="00852DC5" w:rsidRDefault="00B20225">
      <w:pPr>
        <w:pStyle w:val="ListParagraph"/>
        <w:numPr>
          <w:ilvl w:val="1"/>
          <w:numId w:val="2"/>
        </w:numPr>
        <w:tabs>
          <w:tab w:val="left" w:pos="1200"/>
        </w:tabs>
        <w:spacing w:before="37" w:line="240" w:lineRule="auto"/>
        <w:rPr>
          <w:sz w:val="20"/>
        </w:rPr>
      </w:pPr>
      <w:r>
        <w:rPr>
          <w:sz w:val="20"/>
        </w:rPr>
        <w:t>SAR – Student Accounts</w:t>
      </w:r>
      <w:r>
        <w:rPr>
          <w:spacing w:val="-3"/>
          <w:sz w:val="20"/>
        </w:rPr>
        <w:t xml:space="preserve"> </w:t>
      </w:r>
      <w:r>
        <w:rPr>
          <w:sz w:val="20"/>
        </w:rPr>
        <w:t>Receivable</w:t>
      </w:r>
    </w:p>
    <w:p w:rsidR="00852DC5" w:rsidRDefault="00B20225">
      <w:pPr>
        <w:pStyle w:val="ListParagraph"/>
        <w:numPr>
          <w:ilvl w:val="1"/>
          <w:numId w:val="2"/>
        </w:numPr>
        <w:tabs>
          <w:tab w:val="left" w:pos="1200"/>
        </w:tabs>
        <w:spacing w:before="37" w:line="240" w:lineRule="auto"/>
        <w:rPr>
          <w:sz w:val="20"/>
        </w:rPr>
      </w:pPr>
      <w:r>
        <w:rPr>
          <w:sz w:val="20"/>
        </w:rPr>
        <w:t>SIS – Student Information</w:t>
      </w:r>
      <w:r>
        <w:rPr>
          <w:spacing w:val="-7"/>
          <w:sz w:val="20"/>
        </w:rPr>
        <w:t xml:space="preserve"> </w:t>
      </w:r>
      <w:r>
        <w:rPr>
          <w:sz w:val="20"/>
        </w:rPr>
        <w:t>System</w:t>
      </w:r>
    </w:p>
    <w:p w:rsidR="00852DC5" w:rsidRDefault="00B20225">
      <w:pPr>
        <w:pStyle w:val="ListParagraph"/>
        <w:numPr>
          <w:ilvl w:val="1"/>
          <w:numId w:val="2"/>
        </w:numPr>
        <w:tabs>
          <w:tab w:val="left" w:pos="1200"/>
        </w:tabs>
        <w:spacing w:before="36" w:line="240" w:lineRule="auto"/>
        <w:rPr>
          <w:sz w:val="20"/>
        </w:rPr>
      </w:pPr>
      <w:r>
        <w:rPr>
          <w:sz w:val="20"/>
        </w:rPr>
        <w:t>SSN – Social Security</w:t>
      </w:r>
      <w:r>
        <w:rPr>
          <w:spacing w:val="-4"/>
          <w:sz w:val="20"/>
        </w:rPr>
        <w:t xml:space="preserve"> </w:t>
      </w:r>
      <w:r>
        <w:rPr>
          <w:sz w:val="20"/>
        </w:rPr>
        <w:t>Number</w:t>
      </w:r>
    </w:p>
    <w:p w:rsidR="00852DC5" w:rsidRDefault="00B20225">
      <w:pPr>
        <w:pStyle w:val="ListParagraph"/>
        <w:numPr>
          <w:ilvl w:val="1"/>
          <w:numId w:val="2"/>
        </w:numPr>
        <w:tabs>
          <w:tab w:val="left" w:pos="1200"/>
        </w:tabs>
        <w:spacing w:before="37" w:line="240" w:lineRule="auto"/>
        <w:rPr>
          <w:sz w:val="20"/>
        </w:rPr>
      </w:pPr>
      <w:r>
        <w:rPr>
          <w:sz w:val="20"/>
        </w:rPr>
        <w:t>UHC – University Health</w:t>
      </w:r>
      <w:r>
        <w:rPr>
          <w:spacing w:val="-4"/>
          <w:sz w:val="20"/>
        </w:rPr>
        <w:t xml:space="preserve"> </w:t>
      </w:r>
      <w:r>
        <w:rPr>
          <w:sz w:val="20"/>
        </w:rPr>
        <w:t>Center</w:t>
      </w:r>
    </w:p>
    <w:p w:rsidR="00852DC5" w:rsidRDefault="00B20225">
      <w:pPr>
        <w:pStyle w:val="ListParagraph"/>
        <w:numPr>
          <w:ilvl w:val="1"/>
          <w:numId w:val="2"/>
        </w:numPr>
        <w:tabs>
          <w:tab w:val="left" w:pos="1200"/>
        </w:tabs>
        <w:spacing w:before="37" w:line="240" w:lineRule="auto"/>
        <w:rPr>
          <w:sz w:val="20"/>
        </w:rPr>
      </w:pPr>
      <w:r>
        <w:rPr>
          <w:sz w:val="20"/>
        </w:rPr>
        <w:t>UMCP – University of Maryland, College</w:t>
      </w:r>
      <w:r>
        <w:rPr>
          <w:spacing w:val="-9"/>
          <w:sz w:val="20"/>
        </w:rPr>
        <w:t xml:space="preserve"> </w:t>
      </w:r>
      <w:r>
        <w:rPr>
          <w:sz w:val="20"/>
        </w:rPr>
        <w:t>Park</w:t>
      </w:r>
    </w:p>
    <w:p w:rsidR="00852DC5" w:rsidRDefault="00B20225">
      <w:pPr>
        <w:pStyle w:val="ListParagraph"/>
        <w:numPr>
          <w:ilvl w:val="1"/>
          <w:numId w:val="2"/>
        </w:numPr>
        <w:tabs>
          <w:tab w:val="left" w:pos="1200"/>
        </w:tabs>
        <w:spacing w:before="37" w:line="240" w:lineRule="auto"/>
        <w:rPr>
          <w:sz w:val="20"/>
        </w:rPr>
      </w:pPr>
      <w:r>
        <w:rPr>
          <w:sz w:val="20"/>
        </w:rPr>
        <w:t>UMDPS – University of Maryland Police</w:t>
      </w:r>
      <w:r>
        <w:rPr>
          <w:spacing w:val="-3"/>
          <w:sz w:val="20"/>
        </w:rPr>
        <w:t xml:space="preserve"> </w:t>
      </w:r>
      <w:r>
        <w:rPr>
          <w:sz w:val="20"/>
        </w:rPr>
        <w:t>Service</w:t>
      </w:r>
    </w:p>
    <w:p w:rsidR="00852DC5" w:rsidRDefault="00B20225">
      <w:pPr>
        <w:pStyle w:val="ListParagraph"/>
        <w:numPr>
          <w:ilvl w:val="1"/>
          <w:numId w:val="2"/>
        </w:numPr>
        <w:tabs>
          <w:tab w:val="left" w:pos="1200"/>
        </w:tabs>
        <w:spacing w:before="36" w:line="240" w:lineRule="auto"/>
        <w:rPr>
          <w:sz w:val="20"/>
        </w:rPr>
      </w:pPr>
      <w:r>
        <w:rPr>
          <w:sz w:val="20"/>
        </w:rPr>
        <w:t>UMEG – University of Maryland Electronic</w:t>
      </w:r>
      <w:r>
        <w:rPr>
          <w:spacing w:val="-8"/>
          <w:sz w:val="20"/>
        </w:rPr>
        <w:t xml:space="preserve"> </w:t>
      </w:r>
      <w:r>
        <w:rPr>
          <w:sz w:val="20"/>
        </w:rPr>
        <w:t>Grading</w:t>
      </w:r>
    </w:p>
    <w:p w:rsidR="00852DC5" w:rsidRDefault="00B20225">
      <w:pPr>
        <w:pStyle w:val="ListParagraph"/>
        <w:numPr>
          <w:ilvl w:val="1"/>
          <w:numId w:val="2"/>
        </w:numPr>
        <w:tabs>
          <w:tab w:val="left" w:pos="1200"/>
        </w:tabs>
        <w:spacing w:before="37" w:line="240" w:lineRule="auto"/>
        <w:rPr>
          <w:sz w:val="20"/>
        </w:rPr>
      </w:pPr>
      <w:r>
        <w:rPr>
          <w:sz w:val="20"/>
        </w:rPr>
        <w:t>USMO – University of System Maryland</w:t>
      </w:r>
      <w:r>
        <w:rPr>
          <w:spacing w:val="-5"/>
          <w:sz w:val="20"/>
        </w:rPr>
        <w:t xml:space="preserve"> </w:t>
      </w:r>
      <w:r>
        <w:rPr>
          <w:sz w:val="20"/>
        </w:rPr>
        <w:t>Office</w:t>
      </w:r>
    </w:p>
    <w:p w:rsidR="00852DC5" w:rsidRDefault="00B20225">
      <w:pPr>
        <w:pStyle w:val="ListParagraph"/>
        <w:numPr>
          <w:ilvl w:val="1"/>
          <w:numId w:val="2"/>
        </w:numPr>
        <w:tabs>
          <w:tab w:val="left" w:pos="1200"/>
        </w:tabs>
        <w:spacing w:before="38" w:line="240" w:lineRule="auto"/>
        <w:ind w:left="1199" w:hanging="359"/>
        <w:rPr>
          <w:sz w:val="20"/>
        </w:rPr>
      </w:pPr>
      <w:r>
        <w:rPr>
          <w:sz w:val="20"/>
        </w:rPr>
        <w:t>WOW – Warehouse on the</w:t>
      </w:r>
      <w:r>
        <w:rPr>
          <w:spacing w:val="-2"/>
          <w:sz w:val="20"/>
        </w:rPr>
        <w:t xml:space="preserve"> </w:t>
      </w:r>
      <w:r>
        <w:rPr>
          <w:spacing w:val="-3"/>
          <w:sz w:val="20"/>
        </w:rPr>
        <w:t>Web</w:t>
      </w:r>
    </w:p>
    <w:p w:rsidR="00852DC5" w:rsidRDefault="00852DC5">
      <w:pPr>
        <w:rPr>
          <w:sz w:val="20"/>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pPr>
      <w:bookmarkStart w:id="138" w:name="_bookmark43"/>
      <w:bookmarkEnd w:id="138"/>
      <w:r>
        <w:rPr>
          <w:color w:val="FF0000"/>
        </w:rPr>
        <w:t>Campus Map</w:t>
      </w:r>
    </w:p>
    <w:p w:rsidR="00852DC5" w:rsidRPr="005C1057" w:rsidRDefault="00B20225">
      <w:pPr>
        <w:spacing w:before="295"/>
        <w:ind w:left="480"/>
        <w:rPr>
          <w:b/>
          <w:color w:val="000000" w:themeColor="text1"/>
          <w:sz w:val="20"/>
        </w:rPr>
      </w:pPr>
      <w:r>
        <w:rPr>
          <w:sz w:val="20"/>
        </w:rPr>
        <w:t>A campus map can be found at</w:t>
      </w:r>
      <w:r w:rsidR="00D25473">
        <w:rPr>
          <w:sz w:val="20"/>
        </w:rPr>
        <w:t xml:space="preserve">: </w:t>
      </w:r>
      <w:hyperlink r:id="rId182" w:history="1">
        <w:r w:rsidR="005C1057" w:rsidRPr="005C1057">
          <w:rPr>
            <w:rStyle w:val="Hyperlink"/>
            <w:b/>
            <w:color w:val="000000" w:themeColor="text1"/>
            <w:sz w:val="20"/>
            <w:u w:val="none"/>
          </w:rPr>
          <w:t>https://maps.umd.edu/map/</w:t>
        </w:r>
      </w:hyperlink>
      <w:r w:rsidR="005C1057" w:rsidRPr="005C1057">
        <w:rPr>
          <w:b/>
          <w:color w:val="000000" w:themeColor="text1"/>
          <w:sz w:val="20"/>
        </w:rPr>
        <w:t xml:space="preserve"> </w:t>
      </w:r>
    </w:p>
    <w:p w:rsidR="00852DC5" w:rsidRDefault="00852DC5">
      <w:pPr>
        <w:rPr>
          <w:sz w:val="20"/>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rsidR="00852DC5" w:rsidRDefault="00B20225">
      <w:pPr>
        <w:pStyle w:val="Heading1"/>
        <w:spacing w:line="276" w:lineRule="auto"/>
        <w:ind w:right="1674"/>
      </w:pPr>
      <w:bookmarkStart w:id="139" w:name="_bookmark44"/>
      <w:bookmarkEnd w:id="139"/>
      <w:r>
        <w:rPr>
          <w:color w:val="FF0000"/>
        </w:rPr>
        <w:t>Suggestions, Comments &amp; Questions</w:t>
      </w:r>
    </w:p>
    <w:p w:rsidR="00852DC5" w:rsidRDefault="00852DC5">
      <w:pPr>
        <w:pStyle w:val="BodyText"/>
        <w:spacing w:before="6"/>
        <w:rPr>
          <w:sz w:val="55"/>
        </w:rPr>
      </w:pPr>
    </w:p>
    <w:p w:rsidR="00852DC5" w:rsidRDefault="00B20225">
      <w:pPr>
        <w:pStyle w:val="BodyText"/>
        <w:ind w:left="480"/>
      </w:pPr>
      <w:r>
        <w:t>If you have questions or need more information please contact:</w:t>
      </w:r>
    </w:p>
    <w:p w:rsidR="00852DC5" w:rsidRDefault="00852DC5">
      <w:pPr>
        <w:pStyle w:val="BodyText"/>
        <w:spacing w:before="5"/>
        <w:rPr>
          <w:sz w:val="19"/>
        </w:rPr>
      </w:pPr>
    </w:p>
    <w:p w:rsidR="00852DC5" w:rsidRPr="00836E37" w:rsidRDefault="00B20225">
      <w:pPr>
        <w:pStyle w:val="Heading3"/>
        <w:spacing w:line="245" w:lineRule="exact"/>
      </w:pPr>
      <w:r w:rsidRPr="00836E37">
        <w:t xml:space="preserve">Dr. </w:t>
      </w:r>
      <w:r w:rsidR="00C8431A" w:rsidRPr="00836E37">
        <w:t>Blessing Enekwe</w:t>
      </w:r>
    </w:p>
    <w:p w:rsidR="00C8431A" w:rsidRPr="00836E37" w:rsidRDefault="00C8431A">
      <w:pPr>
        <w:ind w:left="480" w:right="3956"/>
        <w:rPr>
          <w:b/>
          <w:sz w:val="20"/>
        </w:rPr>
      </w:pPr>
      <w:r w:rsidRPr="00836E37">
        <w:rPr>
          <w:b/>
          <w:sz w:val="20"/>
        </w:rPr>
        <w:t>Program Director, The Office of Postdoctoral Affairs</w:t>
      </w:r>
    </w:p>
    <w:p w:rsidR="009B69E7" w:rsidRPr="00836E37" w:rsidRDefault="009B69E7">
      <w:pPr>
        <w:ind w:left="480" w:right="3956"/>
        <w:rPr>
          <w:b/>
          <w:sz w:val="20"/>
        </w:rPr>
      </w:pPr>
      <w:r w:rsidRPr="00836E37">
        <w:rPr>
          <w:b/>
          <w:sz w:val="20"/>
        </w:rPr>
        <w:t>2123 Lee Building</w:t>
      </w:r>
    </w:p>
    <w:p w:rsidR="00852DC5" w:rsidRPr="00836E37" w:rsidRDefault="00B20225">
      <w:pPr>
        <w:ind w:left="480" w:right="3956"/>
        <w:rPr>
          <w:b/>
          <w:sz w:val="20"/>
        </w:rPr>
      </w:pPr>
      <w:r w:rsidRPr="00836E37">
        <w:rPr>
          <w:b/>
          <w:sz w:val="20"/>
        </w:rPr>
        <w:t>301-405-</w:t>
      </w:r>
      <w:r w:rsidR="00C8431A" w:rsidRPr="00836E37">
        <w:rPr>
          <w:b/>
          <w:sz w:val="20"/>
        </w:rPr>
        <w:t>6009</w:t>
      </w:r>
    </w:p>
    <w:p w:rsidR="00852DC5" w:rsidRDefault="007D78AA">
      <w:pPr>
        <w:spacing w:before="1"/>
        <w:ind w:left="480"/>
        <w:rPr>
          <w:rStyle w:val="Hyperlink"/>
          <w:b/>
          <w:sz w:val="20"/>
          <w:highlight w:val="yellow"/>
        </w:rPr>
      </w:pPr>
      <w:hyperlink r:id="rId183" w:history="1">
        <w:r w:rsidR="00B20225" w:rsidRPr="00836E37">
          <w:rPr>
            <w:rStyle w:val="Hyperlink"/>
            <w:b/>
            <w:sz w:val="20"/>
          </w:rPr>
          <w:t>blessing@umd.edu</w:t>
        </w:r>
      </w:hyperlink>
    </w:p>
    <w:p w:rsidR="001E2E85" w:rsidRDefault="007D78AA">
      <w:pPr>
        <w:spacing w:before="1"/>
        <w:ind w:left="480"/>
        <w:rPr>
          <w:b/>
          <w:sz w:val="20"/>
        </w:rPr>
      </w:pPr>
      <w:hyperlink r:id="rId184" w:history="1">
        <w:r w:rsidR="001E2E85" w:rsidRPr="001E2E85">
          <w:rPr>
            <w:rStyle w:val="Hyperlink"/>
            <w:b/>
            <w:sz w:val="20"/>
          </w:rPr>
          <w:t>umd-postdocs@umd.edu</w:t>
        </w:r>
      </w:hyperlink>
    </w:p>
    <w:sectPr w:rsidR="001E2E8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8AA" w:rsidRDefault="007D78AA">
      <w:r>
        <w:separator/>
      </w:r>
    </w:p>
  </w:endnote>
  <w:endnote w:type="continuationSeparator" w:id="0">
    <w:p w:rsidR="007D78AA" w:rsidRDefault="007D7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8AA" w:rsidRDefault="007D78AA">
    <w:pPr>
      <w:pStyle w:val="BodyText"/>
      <w:spacing w:line="14" w:lineRule="auto"/>
      <w:rPr>
        <w:sz w:val="16"/>
      </w:rPr>
    </w:pPr>
    <w:r>
      <w:rPr>
        <w:noProof/>
      </w:rPr>
      <mc:AlternateContent>
        <mc:Choice Requires="wps">
          <w:drawing>
            <wp:anchor distT="0" distB="0" distL="114300" distR="114300" simplePos="0" relativeHeight="251657728" behindDoc="1" locked="0" layoutInCell="1" allowOverlap="1">
              <wp:simplePos x="0" y="0"/>
              <wp:positionH relativeFrom="page">
                <wp:posOffset>3789680</wp:posOffset>
              </wp:positionH>
              <wp:positionV relativeFrom="page">
                <wp:posOffset>9280525</wp:posOffset>
              </wp:positionV>
              <wp:extent cx="193040" cy="177800"/>
              <wp:effectExtent l="0" t="317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8AA" w:rsidRDefault="007D78AA">
                          <w:pPr>
                            <w:pStyle w:val="BodyText"/>
                            <w:spacing w:before="14"/>
                            <w:ind w:left="40"/>
                          </w:pPr>
                          <w:r>
                            <w:fldChar w:fldCharType="begin"/>
                          </w:r>
                          <w:r>
                            <w:instrText xml:space="preserve"> PAGE </w:instrText>
                          </w:r>
                          <w:r>
                            <w:fldChar w:fldCharType="separate"/>
                          </w:r>
                          <w:r w:rsidR="00942DA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298.4pt;margin-top:730.75pt;width:15.2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" filled="f" stroked="f">
              <v:textbox inset="0,0,0,0">
                <w:txbxContent>
                  <w:p w:rsidR="007D78AA" w:rsidRDefault="007D78AA">
                    <w:pPr>
                      <w:pStyle w:val="BodyText"/>
                      <w:spacing w:before="14"/>
                      <w:ind w:left="40"/>
                    </w:pPr>
                    <w:r>
                      <w:fldChar w:fldCharType="begin"/>
                    </w:r>
                    <w:r>
                      <w:instrText xml:space="preserve"> PAGE </w:instrText>
                    </w:r>
                    <w:r>
                      <w:fldChar w:fldCharType="separate"/>
                    </w:r>
                    <w:r w:rsidR="00942DA5">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8AA" w:rsidRDefault="007D78AA">
      <w:r>
        <w:separator/>
      </w:r>
    </w:p>
  </w:footnote>
  <w:footnote w:type="continuationSeparator" w:id="0">
    <w:p w:rsidR="007D78AA" w:rsidRDefault="007D78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EFC"/>
    <w:multiLevelType w:val="hybridMultilevel"/>
    <w:tmpl w:val="D620172C"/>
    <w:lvl w:ilvl="0" w:tplc="4760933E">
      <w:start w:val="1"/>
      <w:numFmt w:val="decimal"/>
      <w:lvlText w:val="%1"/>
      <w:lvlJc w:val="left"/>
      <w:pPr>
        <w:ind w:left="195" w:hanging="151"/>
      </w:pPr>
      <w:rPr>
        <w:rFonts w:ascii="Arial" w:eastAsia="Arial" w:hAnsi="Arial" w:cs="Arial" w:hint="default"/>
        <w:spacing w:val="-1"/>
        <w:w w:val="99"/>
        <w:sz w:val="18"/>
        <w:szCs w:val="18"/>
      </w:rPr>
    </w:lvl>
    <w:lvl w:ilvl="1" w:tplc="3D38D9BE">
      <w:numFmt w:val="bullet"/>
      <w:lvlText w:val="•"/>
      <w:lvlJc w:val="left"/>
      <w:pPr>
        <w:ind w:left="430" w:hanging="151"/>
      </w:pPr>
      <w:rPr>
        <w:rFonts w:hint="default"/>
      </w:rPr>
    </w:lvl>
    <w:lvl w:ilvl="2" w:tplc="D902BE72">
      <w:numFmt w:val="bullet"/>
      <w:lvlText w:val="•"/>
      <w:lvlJc w:val="left"/>
      <w:pPr>
        <w:ind w:left="660" w:hanging="151"/>
      </w:pPr>
      <w:rPr>
        <w:rFonts w:hint="default"/>
      </w:rPr>
    </w:lvl>
    <w:lvl w:ilvl="3" w:tplc="A718C5BA">
      <w:numFmt w:val="bullet"/>
      <w:lvlText w:val="•"/>
      <w:lvlJc w:val="left"/>
      <w:pPr>
        <w:ind w:left="891" w:hanging="151"/>
      </w:pPr>
      <w:rPr>
        <w:rFonts w:hint="default"/>
      </w:rPr>
    </w:lvl>
    <w:lvl w:ilvl="4" w:tplc="FB406134">
      <w:numFmt w:val="bullet"/>
      <w:lvlText w:val="•"/>
      <w:lvlJc w:val="left"/>
      <w:pPr>
        <w:ind w:left="1121" w:hanging="151"/>
      </w:pPr>
      <w:rPr>
        <w:rFonts w:hint="default"/>
      </w:rPr>
    </w:lvl>
    <w:lvl w:ilvl="5" w:tplc="9B7EA14A">
      <w:numFmt w:val="bullet"/>
      <w:lvlText w:val="•"/>
      <w:lvlJc w:val="left"/>
      <w:pPr>
        <w:ind w:left="1352" w:hanging="151"/>
      </w:pPr>
      <w:rPr>
        <w:rFonts w:hint="default"/>
      </w:rPr>
    </w:lvl>
    <w:lvl w:ilvl="6" w:tplc="43B631C6">
      <w:numFmt w:val="bullet"/>
      <w:lvlText w:val="•"/>
      <w:lvlJc w:val="left"/>
      <w:pPr>
        <w:ind w:left="1582" w:hanging="151"/>
      </w:pPr>
      <w:rPr>
        <w:rFonts w:hint="default"/>
      </w:rPr>
    </w:lvl>
    <w:lvl w:ilvl="7" w:tplc="D598C9A4">
      <w:numFmt w:val="bullet"/>
      <w:lvlText w:val="•"/>
      <w:lvlJc w:val="left"/>
      <w:pPr>
        <w:ind w:left="1812" w:hanging="151"/>
      </w:pPr>
      <w:rPr>
        <w:rFonts w:hint="default"/>
      </w:rPr>
    </w:lvl>
    <w:lvl w:ilvl="8" w:tplc="29A4E3F4">
      <w:numFmt w:val="bullet"/>
      <w:lvlText w:val="•"/>
      <w:lvlJc w:val="left"/>
      <w:pPr>
        <w:ind w:left="2043" w:hanging="151"/>
      </w:pPr>
      <w:rPr>
        <w:rFonts w:hint="default"/>
      </w:rPr>
    </w:lvl>
  </w:abstractNum>
  <w:abstractNum w:abstractNumId="1" w15:restartNumberingAfterBreak="0">
    <w:nsid w:val="180E02E7"/>
    <w:multiLevelType w:val="hybridMultilevel"/>
    <w:tmpl w:val="25FA49C4"/>
    <w:lvl w:ilvl="0" w:tplc="553895A8">
      <w:numFmt w:val="bullet"/>
      <w:lvlText w:val=""/>
      <w:lvlJc w:val="left"/>
      <w:pPr>
        <w:ind w:left="1199" w:hanging="360"/>
      </w:pPr>
      <w:rPr>
        <w:rFonts w:ascii="Symbol" w:eastAsia="Symbol" w:hAnsi="Symbol" w:cs="Symbol" w:hint="default"/>
        <w:w w:val="100"/>
        <w:sz w:val="20"/>
        <w:szCs w:val="20"/>
      </w:rPr>
    </w:lvl>
    <w:lvl w:ilvl="1" w:tplc="C0ECD2E0">
      <w:numFmt w:val="bullet"/>
      <w:lvlText w:val="•"/>
      <w:lvlJc w:val="left"/>
      <w:pPr>
        <w:ind w:left="2112" w:hanging="360"/>
      </w:pPr>
      <w:rPr>
        <w:rFonts w:hint="default"/>
      </w:rPr>
    </w:lvl>
    <w:lvl w:ilvl="2" w:tplc="60E83D6E">
      <w:numFmt w:val="bullet"/>
      <w:lvlText w:val="•"/>
      <w:lvlJc w:val="left"/>
      <w:pPr>
        <w:ind w:left="3024" w:hanging="360"/>
      </w:pPr>
      <w:rPr>
        <w:rFonts w:hint="default"/>
      </w:rPr>
    </w:lvl>
    <w:lvl w:ilvl="3" w:tplc="366084D8">
      <w:numFmt w:val="bullet"/>
      <w:lvlText w:val="•"/>
      <w:lvlJc w:val="left"/>
      <w:pPr>
        <w:ind w:left="3936" w:hanging="360"/>
      </w:pPr>
      <w:rPr>
        <w:rFonts w:hint="default"/>
      </w:rPr>
    </w:lvl>
    <w:lvl w:ilvl="4" w:tplc="E2EE4432">
      <w:numFmt w:val="bullet"/>
      <w:lvlText w:val="•"/>
      <w:lvlJc w:val="left"/>
      <w:pPr>
        <w:ind w:left="4848" w:hanging="360"/>
      </w:pPr>
      <w:rPr>
        <w:rFonts w:hint="default"/>
      </w:rPr>
    </w:lvl>
    <w:lvl w:ilvl="5" w:tplc="95E04508">
      <w:numFmt w:val="bullet"/>
      <w:lvlText w:val="•"/>
      <w:lvlJc w:val="left"/>
      <w:pPr>
        <w:ind w:left="5760" w:hanging="360"/>
      </w:pPr>
      <w:rPr>
        <w:rFonts w:hint="default"/>
      </w:rPr>
    </w:lvl>
    <w:lvl w:ilvl="6" w:tplc="D3C4A408">
      <w:numFmt w:val="bullet"/>
      <w:lvlText w:val="•"/>
      <w:lvlJc w:val="left"/>
      <w:pPr>
        <w:ind w:left="6672" w:hanging="360"/>
      </w:pPr>
      <w:rPr>
        <w:rFonts w:hint="default"/>
      </w:rPr>
    </w:lvl>
    <w:lvl w:ilvl="7" w:tplc="4F08709C">
      <w:numFmt w:val="bullet"/>
      <w:lvlText w:val="•"/>
      <w:lvlJc w:val="left"/>
      <w:pPr>
        <w:ind w:left="7584" w:hanging="360"/>
      </w:pPr>
      <w:rPr>
        <w:rFonts w:hint="default"/>
      </w:rPr>
    </w:lvl>
    <w:lvl w:ilvl="8" w:tplc="9252E8A2">
      <w:numFmt w:val="bullet"/>
      <w:lvlText w:val="•"/>
      <w:lvlJc w:val="left"/>
      <w:pPr>
        <w:ind w:left="8496" w:hanging="360"/>
      </w:pPr>
      <w:rPr>
        <w:rFonts w:hint="default"/>
      </w:rPr>
    </w:lvl>
  </w:abstractNum>
  <w:abstractNum w:abstractNumId="2" w15:restartNumberingAfterBreak="0">
    <w:nsid w:val="2D2D5404"/>
    <w:multiLevelType w:val="hybridMultilevel"/>
    <w:tmpl w:val="E97AB244"/>
    <w:lvl w:ilvl="0" w:tplc="87D6C306">
      <w:start w:val="1"/>
      <w:numFmt w:val="decimal"/>
      <w:lvlText w:val="%1."/>
      <w:lvlJc w:val="left"/>
      <w:pPr>
        <w:ind w:left="700" w:hanging="221"/>
      </w:pPr>
      <w:rPr>
        <w:rFonts w:ascii="Century Gothic" w:eastAsia="Century Gothic" w:hAnsi="Century Gothic" w:cs="Century Gothic" w:hint="default"/>
        <w:spacing w:val="-1"/>
        <w:w w:val="100"/>
        <w:sz w:val="20"/>
        <w:szCs w:val="20"/>
      </w:rPr>
    </w:lvl>
    <w:lvl w:ilvl="1" w:tplc="58E6E98E">
      <w:numFmt w:val="bullet"/>
      <w:lvlText w:val="•"/>
      <w:lvlJc w:val="left"/>
      <w:pPr>
        <w:ind w:left="1662" w:hanging="221"/>
      </w:pPr>
      <w:rPr>
        <w:rFonts w:hint="default"/>
      </w:rPr>
    </w:lvl>
    <w:lvl w:ilvl="2" w:tplc="878436A6">
      <w:numFmt w:val="bullet"/>
      <w:lvlText w:val="•"/>
      <w:lvlJc w:val="left"/>
      <w:pPr>
        <w:ind w:left="2624" w:hanging="221"/>
      </w:pPr>
      <w:rPr>
        <w:rFonts w:hint="default"/>
      </w:rPr>
    </w:lvl>
    <w:lvl w:ilvl="3" w:tplc="F8D24622">
      <w:numFmt w:val="bullet"/>
      <w:lvlText w:val="•"/>
      <w:lvlJc w:val="left"/>
      <w:pPr>
        <w:ind w:left="3586" w:hanging="221"/>
      </w:pPr>
      <w:rPr>
        <w:rFonts w:hint="default"/>
      </w:rPr>
    </w:lvl>
    <w:lvl w:ilvl="4" w:tplc="D53E58FE">
      <w:numFmt w:val="bullet"/>
      <w:lvlText w:val="•"/>
      <w:lvlJc w:val="left"/>
      <w:pPr>
        <w:ind w:left="4548" w:hanging="221"/>
      </w:pPr>
      <w:rPr>
        <w:rFonts w:hint="default"/>
      </w:rPr>
    </w:lvl>
    <w:lvl w:ilvl="5" w:tplc="925652A6">
      <w:numFmt w:val="bullet"/>
      <w:lvlText w:val="•"/>
      <w:lvlJc w:val="left"/>
      <w:pPr>
        <w:ind w:left="5510" w:hanging="221"/>
      </w:pPr>
      <w:rPr>
        <w:rFonts w:hint="default"/>
      </w:rPr>
    </w:lvl>
    <w:lvl w:ilvl="6" w:tplc="1C04218C">
      <w:numFmt w:val="bullet"/>
      <w:lvlText w:val="•"/>
      <w:lvlJc w:val="left"/>
      <w:pPr>
        <w:ind w:left="6472" w:hanging="221"/>
      </w:pPr>
      <w:rPr>
        <w:rFonts w:hint="default"/>
      </w:rPr>
    </w:lvl>
    <w:lvl w:ilvl="7" w:tplc="60E4805C">
      <w:numFmt w:val="bullet"/>
      <w:lvlText w:val="•"/>
      <w:lvlJc w:val="left"/>
      <w:pPr>
        <w:ind w:left="7434" w:hanging="221"/>
      </w:pPr>
      <w:rPr>
        <w:rFonts w:hint="default"/>
      </w:rPr>
    </w:lvl>
    <w:lvl w:ilvl="8" w:tplc="ECA4F328">
      <w:numFmt w:val="bullet"/>
      <w:lvlText w:val="•"/>
      <w:lvlJc w:val="left"/>
      <w:pPr>
        <w:ind w:left="8396" w:hanging="221"/>
      </w:pPr>
      <w:rPr>
        <w:rFonts w:hint="default"/>
      </w:rPr>
    </w:lvl>
  </w:abstractNum>
  <w:abstractNum w:abstractNumId="3" w15:restartNumberingAfterBreak="0">
    <w:nsid w:val="5E325EED"/>
    <w:multiLevelType w:val="hybridMultilevel"/>
    <w:tmpl w:val="C9B0D8EE"/>
    <w:lvl w:ilvl="0" w:tplc="C1A09360">
      <w:numFmt w:val="bullet"/>
      <w:lvlText w:val="□"/>
      <w:lvlJc w:val="left"/>
      <w:pPr>
        <w:ind w:left="1200" w:hanging="361"/>
      </w:pPr>
      <w:rPr>
        <w:rFonts w:ascii="Courier New" w:eastAsia="Courier New" w:hAnsi="Courier New" w:cs="Courier New" w:hint="default"/>
        <w:w w:val="100"/>
        <w:sz w:val="20"/>
        <w:szCs w:val="20"/>
      </w:rPr>
    </w:lvl>
    <w:lvl w:ilvl="1" w:tplc="71288336">
      <w:numFmt w:val="bullet"/>
      <w:lvlText w:val="•"/>
      <w:lvlJc w:val="left"/>
      <w:pPr>
        <w:ind w:left="2112" w:hanging="361"/>
      </w:pPr>
      <w:rPr>
        <w:rFonts w:hint="default"/>
      </w:rPr>
    </w:lvl>
    <w:lvl w:ilvl="2" w:tplc="1FAC6864">
      <w:numFmt w:val="bullet"/>
      <w:lvlText w:val="•"/>
      <w:lvlJc w:val="left"/>
      <w:pPr>
        <w:ind w:left="3024" w:hanging="361"/>
      </w:pPr>
      <w:rPr>
        <w:rFonts w:hint="default"/>
      </w:rPr>
    </w:lvl>
    <w:lvl w:ilvl="3" w:tplc="57328152">
      <w:numFmt w:val="bullet"/>
      <w:lvlText w:val="•"/>
      <w:lvlJc w:val="left"/>
      <w:pPr>
        <w:ind w:left="3936" w:hanging="361"/>
      </w:pPr>
      <w:rPr>
        <w:rFonts w:hint="default"/>
      </w:rPr>
    </w:lvl>
    <w:lvl w:ilvl="4" w:tplc="8E40A0C2">
      <w:numFmt w:val="bullet"/>
      <w:lvlText w:val="•"/>
      <w:lvlJc w:val="left"/>
      <w:pPr>
        <w:ind w:left="4848" w:hanging="361"/>
      </w:pPr>
      <w:rPr>
        <w:rFonts w:hint="default"/>
      </w:rPr>
    </w:lvl>
    <w:lvl w:ilvl="5" w:tplc="A37EBF34">
      <w:numFmt w:val="bullet"/>
      <w:lvlText w:val="•"/>
      <w:lvlJc w:val="left"/>
      <w:pPr>
        <w:ind w:left="5760" w:hanging="361"/>
      </w:pPr>
      <w:rPr>
        <w:rFonts w:hint="default"/>
      </w:rPr>
    </w:lvl>
    <w:lvl w:ilvl="6" w:tplc="D58CDAA8">
      <w:numFmt w:val="bullet"/>
      <w:lvlText w:val="•"/>
      <w:lvlJc w:val="left"/>
      <w:pPr>
        <w:ind w:left="6672" w:hanging="361"/>
      </w:pPr>
      <w:rPr>
        <w:rFonts w:hint="default"/>
      </w:rPr>
    </w:lvl>
    <w:lvl w:ilvl="7" w:tplc="0904441C">
      <w:numFmt w:val="bullet"/>
      <w:lvlText w:val="•"/>
      <w:lvlJc w:val="left"/>
      <w:pPr>
        <w:ind w:left="7584" w:hanging="361"/>
      </w:pPr>
      <w:rPr>
        <w:rFonts w:hint="default"/>
      </w:rPr>
    </w:lvl>
    <w:lvl w:ilvl="8" w:tplc="377E5564">
      <w:numFmt w:val="bullet"/>
      <w:lvlText w:val="•"/>
      <w:lvlJc w:val="left"/>
      <w:pPr>
        <w:ind w:left="8496" w:hanging="361"/>
      </w:pPr>
      <w:rPr>
        <w:rFonts w:hint="default"/>
      </w:rPr>
    </w:lvl>
  </w:abstractNum>
  <w:abstractNum w:abstractNumId="4" w15:restartNumberingAfterBreak="0">
    <w:nsid w:val="609B715C"/>
    <w:multiLevelType w:val="hybridMultilevel"/>
    <w:tmpl w:val="4A1EB410"/>
    <w:lvl w:ilvl="0" w:tplc="49F4AB3A">
      <w:start w:val="1"/>
      <w:numFmt w:val="decimal"/>
      <w:lvlText w:val="%1."/>
      <w:lvlJc w:val="left"/>
      <w:pPr>
        <w:ind w:left="480" w:hanging="221"/>
      </w:pPr>
      <w:rPr>
        <w:rFonts w:ascii="Century Gothic" w:eastAsia="Century Gothic" w:hAnsi="Century Gothic" w:cs="Century Gothic" w:hint="default"/>
        <w:spacing w:val="-1"/>
        <w:w w:val="100"/>
        <w:sz w:val="20"/>
        <w:szCs w:val="20"/>
      </w:rPr>
    </w:lvl>
    <w:lvl w:ilvl="1" w:tplc="46047BD6">
      <w:start w:val="1"/>
      <w:numFmt w:val="decimal"/>
      <w:lvlText w:val="%2."/>
      <w:lvlJc w:val="left"/>
      <w:pPr>
        <w:ind w:left="1200" w:hanging="360"/>
      </w:pPr>
      <w:rPr>
        <w:rFonts w:ascii="Century Gothic" w:eastAsia="Century Gothic" w:hAnsi="Century Gothic" w:cs="Century Gothic" w:hint="default"/>
        <w:w w:val="100"/>
        <w:sz w:val="20"/>
        <w:szCs w:val="20"/>
      </w:rPr>
    </w:lvl>
    <w:lvl w:ilvl="2" w:tplc="309C6132">
      <w:numFmt w:val="bullet"/>
      <w:lvlText w:val="•"/>
      <w:lvlJc w:val="left"/>
      <w:pPr>
        <w:ind w:left="2213" w:hanging="360"/>
      </w:pPr>
      <w:rPr>
        <w:rFonts w:hint="default"/>
      </w:rPr>
    </w:lvl>
    <w:lvl w:ilvl="3" w:tplc="2688B1D2">
      <w:numFmt w:val="bullet"/>
      <w:lvlText w:val="•"/>
      <w:lvlJc w:val="left"/>
      <w:pPr>
        <w:ind w:left="3226" w:hanging="360"/>
      </w:pPr>
      <w:rPr>
        <w:rFonts w:hint="default"/>
      </w:rPr>
    </w:lvl>
    <w:lvl w:ilvl="4" w:tplc="43207D4E">
      <w:numFmt w:val="bullet"/>
      <w:lvlText w:val="•"/>
      <w:lvlJc w:val="left"/>
      <w:pPr>
        <w:ind w:left="4240" w:hanging="360"/>
      </w:pPr>
      <w:rPr>
        <w:rFonts w:hint="default"/>
      </w:rPr>
    </w:lvl>
    <w:lvl w:ilvl="5" w:tplc="B5283FA0">
      <w:numFmt w:val="bullet"/>
      <w:lvlText w:val="•"/>
      <w:lvlJc w:val="left"/>
      <w:pPr>
        <w:ind w:left="5253" w:hanging="360"/>
      </w:pPr>
      <w:rPr>
        <w:rFonts w:hint="default"/>
      </w:rPr>
    </w:lvl>
    <w:lvl w:ilvl="6" w:tplc="5588AFB6">
      <w:numFmt w:val="bullet"/>
      <w:lvlText w:val="•"/>
      <w:lvlJc w:val="left"/>
      <w:pPr>
        <w:ind w:left="6266" w:hanging="360"/>
      </w:pPr>
      <w:rPr>
        <w:rFonts w:hint="default"/>
      </w:rPr>
    </w:lvl>
    <w:lvl w:ilvl="7" w:tplc="59EAFFCE">
      <w:numFmt w:val="bullet"/>
      <w:lvlText w:val="•"/>
      <w:lvlJc w:val="left"/>
      <w:pPr>
        <w:ind w:left="7280" w:hanging="360"/>
      </w:pPr>
      <w:rPr>
        <w:rFonts w:hint="default"/>
      </w:rPr>
    </w:lvl>
    <w:lvl w:ilvl="8" w:tplc="04F45D94">
      <w:numFmt w:val="bullet"/>
      <w:lvlText w:val="•"/>
      <w:lvlJc w:val="left"/>
      <w:pPr>
        <w:ind w:left="8293" w:hanging="360"/>
      </w:pPr>
      <w:rPr>
        <w:rFonts w:hint="default"/>
      </w:rPr>
    </w:lvl>
  </w:abstractNum>
  <w:abstractNum w:abstractNumId="5" w15:restartNumberingAfterBreak="0">
    <w:nsid w:val="73D21E31"/>
    <w:multiLevelType w:val="hybridMultilevel"/>
    <w:tmpl w:val="ECA2ABEE"/>
    <w:lvl w:ilvl="0" w:tplc="53766274">
      <w:numFmt w:val="bullet"/>
      <w:lvlText w:val="o"/>
      <w:lvlJc w:val="left"/>
      <w:pPr>
        <w:ind w:left="1200" w:hanging="361"/>
      </w:pPr>
      <w:rPr>
        <w:rFonts w:ascii="Courier New" w:eastAsia="Courier New" w:hAnsi="Courier New" w:cs="Courier New" w:hint="default"/>
        <w:w w:val="100"/>
        <w:sz w:val="20"/>
        <w:szCs w:val="20"/>
      </w:rPr>
    </w:lvl>
    <w:lvl w:ilvl="1" w:tplc="8E9217FC">
      <w:numFmt w:val="bullet"/>
      <w:lvlText w:val=""/>
      <w:lvlJc w:val="left"/>
      <w:pPr>
        <w:ind w:left="1920" w:hanging="360"/>
      </w:pPr>
      <w:rPr>
        <w:rFonts w:ascii="Symbol" w:eastAsia="Symbol" w:hAnsi="Symbol" w:cs="Symbol" w:hint="default"/>
        <w:w w:val="100"/>
        <w:sz w:val="20"/>
        <w:szCs w:val="20"/>
      </w:rPr>
    </w:lvl>
    <w:lvl w:ilvl="2" w:tplc="5FE67F1E">
      <w:numFmt w:val="bullet"/>
      <w:lvlText w:val="•"/>
      <w:lvlJc w:val="left"/>
      <w:pPr>
        <w:ind w:left="2853" w:hanging="360"/>
      </w:pPr>
      <w:rPr>
        <w:rFonts w:hint="default"/>
      </w:rPr>
    </w:lvl>
    <w:lvl w:ilvl="3" w:tplc="1E28667A">
      <w:numFmt w:val="bullet"/>
      <w:lvlText w:val="•"/>
      <w:lvlJc w:val="left"/>
      <w:pPr>
        <w:ind w:left="3786" w:hanging="360"/>
      </w:pPr>
      <w:rPr>
        <w:rFonts w:hint="default"/>
      </w:rPr>
    </w:lvl>
    <w:lvl w:ilvl="4" w:tplc="C38EB744">
      <w:numFmt w:val="bullet"/>
      <w:lvlText w:val="•"/>
      <w:lvlJc w:val="left"/>
      <w:pPr>
        <w:ind w:left="4720" w:hanging="360"/>
      </w:pPr>
      <w:rPr>
        <w:rFonts w:hint="default"/>
      </w:rPr>
    </w:lvl>
    <w:lvl w:ilvl="5" w:tplc="321251CC">
      <w:numFmt w:val="bullet"/>
      <w:lvlText w:val="•"/>
      <w:lvlJc w:val="left"/>
      <w:pPr>
        <w:ind w:left="5653" w:hanging="360"/>
      </w:pPr>
      <w:rPr>
        <w:rFonts w:hint="default"/>
      </w:rPr>
    </w:lvl>
    <w:lvl w:ilvl="6" w:tplc="87009D4A">
      <w:numFmt w:val="bullet"/>
      <w:lvlText w:val="•"/>
      <w:lvlJc w:val="left"/>
      <w:pPr>
        <w:ind w:left="6586" w:hanging="360"/>
      </w:pPr>
      <w:rPr>
        <w:rFonts w:hint="default"/>
      </w:rPr>
    </w:lvl>
    <w:lvl w:ilvl="7" w:tplc="D044561C">
      <w:numFmt w:val="bullet"/>
      <w:lvlText w:val="•"/>
      <w:lvlJc w:val="left"/>
      <w:pPr>
        <w:ind w:left="7520" w:hanging="360"/>
      </w:pPr>
      <w:rPr>
        <w:rFonts w:hint="default"/>
      </w:rPr>
    </w:lvl>
    <w:lvl w:ilvl="8" w:tplc="C80AC254">
      <w:numFmt w:val="bullet"/>
      <w:lvlText w:val="•"/>
      <w:lvlJc w:val="left"/>
      <w:pPr>
        <w:ind w:left="8453" w:hanging="360"/>
      </w:pPr>
      <w:rPr>
        <w:rFonts w:hint="default"/>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DC5"/>
    <w:rsid w:val="00004F44"/>
    <w:rsid w:val="000179E5"/>
    <w:rsid w:val="00017DAD"/>
    <w:rsid w:val="00021554"/>
    <w:rsid w:val="000475BC"/>
    <w:rsid w:val="000518F8"/>
    <w:rsid w:val="00063089"/>
    <w:rsid w:val="000A1BB1"/>
    <w:rsid w:val="000A1DBF"/>
    <w:rsid w:val="000A35D5"/>
    <w:rsid w:val="000A5C6A"/>
    <w:rsid w:val="000C39C9"/>
    <w:rsid w:val="000D476B"/>
    <w:rsid w:val="000D49D9"/>
    <w:rsid w:val="000E33E7"/>
    <w:rsid w:val="00112F8A"/>
    <w:rsid w:val="00122763"/>
    <w:rsid w:val="00132DDF"/>
    <w:rsid w:val="00143AA6"/>
    <w:rsid w:val="001544BB"/>
    <w:rsid w:val="00167C63"/>
    <w:rsid w:val="00185EE9"/>
    <w:rsid w:val="0019054E"/>
    <w:rsid w:val="00192977"/>
    <w:rsid w:val="001B70BC"/>
    <w:rsid w:val="001C48A5"/>
    <w:rsid w:val="001C5A62"/>
    <w:rsid w:val="001D0261"/>
    <w:rsid w:val="001D0B2E"/>
    <w:rsid w:val="001E2E85"/>
    <w:rsid w:val="001E45B2"/>
    <w:rsid w:val="001E4A6C"/>
    <w:rsid w:val="001E692A"/>
    <w:rsid w:val="001F798B"/>
    <w:rsid w:val="002263D9"/>
    <w:rsid w:val="00233182"/>
    <w:rsid w:val="0023782E"/>
    <w:rsid w:val="0024342D"/>
    <w:rsid w:val="0025602C"/>
    <w:rsid w:val="00264586"/>
    <w:rsid w:val="00277BEC"/>
    <w:rsid w:val="002F5408"/>
    <w:rsid w:val="00333227"/>
    <w:rsid w:val="00376B87"/>
    <w:rsid w:val="00387348"/>
    <w:rsid w:val="003A60FA"/>
    <w:rsid w:val="003B681D"/>
    <w:rsid w:val="003E1676"/>
    <w:rsid w:val="003F1021"/>
    <w:rsid w:val="00413967"/>
    <w:rsid w:val="00417576"/>
    <w:rsid w:val="004246A9"/>
    <w:rsid w:val="00430D0A"/>
    <w:rsid w:val="004360A8"/>
    <w:rsid w:val="00471B30"/>
    <w:rsid w:val="004802CB"/>
    <w:rsid w:val="0048312D"/>
    <w:rsid w:val="004A2D42"/>
    <w:rsid w:val="004C0300"/>
    <w:rsid w:val="004F4DBE"/>
    <w:rsid w:val="00503FF9"/>
    <w:rsid w:val="00514651"/>
    <w:rsid w:val="0057555A"/>
    <w:rsid w:val="00581A82"/>
    <w:rsid w:val="005B7BB1"/>
    <w:rsid w:val="005C1057"/>
    <w:rsid w:val="005C319E"/>
    <w:rsid w:val="005C5EFB"/>
    <w:rsid w:val="00603996"/>
    <w:rsid w:val="0061351D"/>
    <w:rsid w:val="00690258"/>
    <w:rsid w:val="006A0133"/>
    <w:rsid w:val="006C1870"/>
    <w:rsid w:val="006C28AC"/>
    <w:rsid w:val="006C442C"/>
    <w:rsid w:val="006E0766"/>
    <w:rsid w:val="006E4EA9"/>
    <w:rsid w:val="006E512E"/>
    <w:rsid w:val="00706C3C"/>
    <w:rsid w:val="0071617F"/>
    <w:rsid w:val="00723B44"/>
    <w:rsid w:val="007372FA"/>
    <w:rsid w:val="00750E7C"/>
    <w:rsid w:val="00775F41"/>
    <w:rsid w:val="00781964"/>
    <w:rsid w:val="00786342"/>
    <w:rsid w:val="00793287"/>
    <w:rsid w:val="00797859"/>
    <w:rsid w:val="007B41E5"/>
    <w:rsid w:val="007B463B"/>
    <w:rsid w:val="007D4FBA"/>
    <w:rsid w:val="007D78AA"/>
    <w:rsid w:val="00801290"/>
    <w:rsid w:val="008024A8"/>
    <w:rsid w:val="008048AF"/>
    <w:rsid w:val="00810412"/>
    <w:rsid w:val="00821607"/>
    <w:rsid w:val="0083620D"/>
    <w:rsid w:val="008365D2"/>
    <w:rsid w:val="00836E37"/>
    <w:rsid w:val="00841A5E"/>
    <w:rsid w:val="00843F76"/>
    <w:rsid w:val="00852DC5"/>
    <w:rsid w:val="00866191"/>
    <w:rsid w:val="00874BDB"/>
    <w:rsid w:val="00890423"/>
    <w:rsid w:val="008E7388"/>
    <w:rsid w:val="008E7398"/>
    <w:rsid w:val="008F5145"/>
    <w:rsid w:val="008F6231"/>
    <w:rsid w:val="00916747"/>
    <w:rsid w:val="009177F6"/>
    <w:rsid w:val="0092281B"/>
    <w:rsid w:val="00933952"/>
    <w:rsid w:val="009354C0"/>
    <w:rsid w:val="00936C91"/>
    <w:rsid w:val="00942DA5"/>
    <w:rsid w:val="0095107A"/>
    <w:rsid w:val="00951D9B"/>
    <w:rsid w:val="0097652F"/>
    <w:rsid w:val="009921E7"/>
    <w:rsid w:val="009A23AD"/>
    <w:rsid w:val="009A5695"/>
    <w:rsid w:val="009A6018"/>
    <w:rsid w:val="009B2147"/>
    <w:rsid w:val="009B2FB8"/>
    <w:rsid w:val="009B69E7"/>
    <w:rsid w:val="009E39FD"/>
    <w:rsid w:val="009E76EA"/>
    <w:rsid w:val="009E7EE5"/>
    <w:rsid w:val="009F21A5"/>
    <w:rsid w:val="009F26A5"/>
    <w:rsid w:val="00A34D51"/>
    <w:rsid w:val="00A35DD1"/>
    <w:rsid w:val="00A37F63"/>
    <w:rsid w:val="00A50D2F"/>
    <w:rsid w:val="00A77274"/>
    <w:rsid w:val="00A810DE"/>
    <w:rsid w:val="00A8469E"/>
    <w:rsid w:val="00AB679C"/>
    <w:rsid w:val="00AC5719"/>
    <w:rsid w:val="00AE484A"/>
    <w:rsid w:val="00B02F3A"/>
    <w:rsid w:val="00B0313E"/>
    <w:rsid w:val="00B167DD"/>
    <w:rsid w:val="00B20225"/>
    <w:rsid w:val="00B26A13"/>
    <w:rsid w:val="00B27004"/>
    <w:rsid w:val="00B3753A"/>
    <w:rsid w:val="00B427D9"/>
    <w:rsid w:val="00B42CAB"/>
    <w:rsid w:val="00B60FBD"/>
    <w:rsid w:val="00B700F3"/>
    <w:rsid w:val="00B80705"/>
    <w:rsid w:val="00B9172A"/>
    <w:rsid w:val="00BB7D8C"/>
    <w:rsid w:val="00BE57D0"/>
    <w:rsid w:val="00BF38B4"/>
    <w:rsid w:val="00C05210"/>
    <w:rsid w:val="00C061BB"/>
    <w:rsid w:val="00C57490"/>
    <w:rsid w:val="00C70260"/>
    <w:rsid w:val="00C76D14"/>
    <w:rsid w:val="00C7715A"/>
    <w:rsid w:val="00C8431A"/>
    <w:rsid w:val="00C95974"/>
    <w:rsid w:val="00CA1B3F"/>
    <w:rsid w:val="00CB5C9B"/>
    <w:rsid w:val="00CB7CC9"/>
    <w:rsid w:val="00CC2719"/>
    <w:rsid w:val="00CC52EC"/>
    <w:rsid w:val="00CD2351"/>
    <w:rsid w:val="00CD309C"/>
    <w:rsid w:val="00CF2B2D"/>
    <w:rsid w:val="00D10CE2"/>
    <w:rsid w:val="00D14F94"/>
    <w:rsid w:val="00D2177F"/>
    <w:rsid w:val="00D248A6"/>
    <w:rsid w:val="00D25473"/>
    <w:rsid w:val="00D5633F"/>
    <w:rsid w:val="00D5790E"/>
    <w:rsid w:val="00D71865"/>
    <w:rsid w:val="00D75DA6"/>
    <w:rsid w:val="00D82DE8"/>
    <w:rsid w:val="00D870CE"/>
    <w:rsid w:val="00D87786"/>
    <w:rsid w:val="00DA6887"/>
    <w:rsid w:val="00DB39D3"/>
    <w:rsid w:val="00DD6900"/>
    <w:rsid w:val="00DD75EF"/>
    <w:rsid w:val="00DE67DB"/>
    <w:rsid w:val="00DF05C3"/>
    <w:rsid w:val="00DF52EE"/>
    <w:rsid w:val="00E049A7"/>
    <w:rsid w:val="00E11944"/>
    <w:rsid w:val="00E50483"/>
    <w:rsid w:val="00E7234F"/>
    <w:rsid w:val="00E906A0"/>
    <w:rsid w:val="00E95466"/>
    <w:rsid w:val="00EA07F9"/>
    <w:rsid w:val="00EB76BD"/>
    <w:rsid w:val="00EC7228"/>
    <w:rsid w:val="00F015DE"/>
    <w:rsid w:val="00F302D1"/>
    <w:rsid w:val="00F53D33"/>
    <w:rsid w:val="00F55290"/>
    <w:rsid w:val="00F60A18"/>
    <w:rsid w:val="00F744F6"/>
    <w:rsid w:val="00F7592F"/>
    <w:rsid w:val="00F823FE"/>
    <w:rsid w:val="00F848E8"/>
    <w:rsid w:val="00FA7106"/>
    <w:rsid w:val="00FB57E1"/>
    <w:rsid w:val="00FB7C06"/>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9FCA3"/>
  <w15:docId w15:val="{6932057D-8942-4F84-A9DD-65C78C9A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59"/>
      <w:ind w:left="480"/>
      <w:outlineLvl w:val="0"/>
    </w:pPr>
    <w:rPr>
      <w:sz w:val="52"/>
      <w:szCs w:val="52"/>
    </w:rPr>
  </w:style>
  <w:style w:type="paragraph" w:styleId="Heading2">
    <w:name w:val="heading 2"/>
    <w:basedOn w:val="Normal"/>
    <w:uiPriority w:val="1"/>
    <w:qFormat/>
    <w:pPr>
      <w:ind w:left="480"/>
      <w:outlineLvl w:val="1"/>
    </w:pPr>
    <w:rPr>
      <w:b/>
      <w:bCs/>
      <w:sz w:val="24"/>
      <w:szCs w:val="24"/>
    </w:rPr>
  </w:style>
  <w:style w:type="paragraph" w:styleId="Heading3">
    <w:name w:val="heading 3"/>
    <w:basedOn w:val="Normal"/>
    <w:uiPriority w:val="1"/>
    <w:qFormat/>
    <w:pPr>
      <w:ind w:left="48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7"/>
      <w:ind w:left="480"/>
    </w:pPr>
    <w:rPr>
      <w:b/>
      <w:bCs/>
      <w:sz w:val="20"/>
      <w:szCs w:val="20"/>
    </w:rPr>
  </w:style>
  <w:style w:type="paragraph" w:styleId="TOC2">
    <w:name w:val="toc 2"/>
    <w:basedOn w:val="Normal"/>
    <w:uiPriority w:val="1"/>
    <w:qFormat/>
    <w:pPr>
      <w:spacing w:before="237"/>
      <w:ind w:left="120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45" w:lineRule="exact"/>
      <w:ind w:left="120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C8431A"/>
    <w:rPr>
      <w:color w:val="0000FF" w:themeColor="hyperlink"/>
      <w:u w:val="single"/>
    </w:rPr>
  </w:style>
  <w:style w:type="character" w:customStyle="1" w:styleId="UnresolvedMention">
    <w:name w:val="Unresolved Mention"/>
    <w:basedOn w:val="DefaultParagraphFont"/>
    <w:uiPriority w:val="99"/>
    <w:semiHidden/>
    <w:unhideWhenUsed/>
    <w:rsid w:val="005C5EFB"/>
    <w:rPr>
      <w:color w:val="808080"/>
      <w:shd w:val="clear" w:color="auto" w:fill="E6E6E6"/>
    </w:rPr>
  </w:style>
  <w:style w:type="character" w:styleId="FollowedHyperlink">
    <w:name w:val="FollowedHyperlink"/>
    <w:basedOn w:val="DefaultParagraphFont"/>
    <w:uiPriority w:val="99"/>
    <w:semiHidden/>
    <w:unhideWhenUsed/>
    <w:rsid w:val="00471B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160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ebapps.jhu.edu/jhuniverse/libraries/" TargetMode="External"/><Relationship Id="rId21" Type="http://schemas.openxmlformats.org/officeDocument/2006/relationships/hyperlink" Target="http://www.inform.umd.edu/CampusInfo/Committees/PHR/PayPers/Employee.pdf" TargetMode="External"/><Relationship Id="rId42" Type="http://schemas.openxmlformats.org/officeDocument/2006/relationships/hyperlink" Target="http://www.president.umd.edu/policies/docs/vi-120a.pdf" TargetMode="External"/><Relationship Id="rId63" Type="http://schemas.openxmlformats.org/officeDocument/2006/relationships/hyperlink" Target="http://www.oit.umd.edu/units/sas/Webservices.html" TargetMode="External"/><Relationship Id="rId84" Type="http://schemas.openxmlformats.org/officeDocument/2006/relationships/hyperlink" Target="http://www.international.umd.edu/ies/267" TargetMode="External"/><Relationship Id="rId138" Type="http://schemas.openxmlformats.org/officeDocument/2006/relationships/hyperlink" Target="http://www.transportation.umd.edu/niteride.html" TargetMode="External"/><Relationship Id="rId159" Type="http://schemas.openxmlformats.org/officeDocument/2006/relationships/hyperlink" Target="http://theclarice.umd.edu/" TargetMode="External"/><Relationship Id="rId170" Type="http://schemas.openxmlformats.org/officeDocument/2006/relationships/hyperlink" Target="http://newton.nap.edu/catalog/11249.html" TargetMode="External"/><Relationship Id="rId107" Type="http://schemas.openxmlformats.org/officeDocument/2006/relationships/hyperlink" Target="http://www.lib.umd.edu/art/" TargetMode="External"/><Relationship Id="rId11" Type="http://schemas.openxmlformats.org/officeDocument/2006/relationships/footer" Target="footer1.xml"/><Relationship Id="rId32" Type="http://schemas.openxmlformats.org/officeDocument/2006/relationships/hyperlink" Target="http://www.uscis.gov/files/form/i-9.pdf" TargetMode="External"/><Relationship Id="rId53" Type="http://schemas.openxmlformats.org/officeDocument/2006/relationships/hyperlink" Target="https://was-3.umd.edu/frsweb/Apply/FrsWeb.html" TargetMode="External"/><Relationship Id="rId74" Type="http://schemas.openxmlformats.org/officeDocument/2006/relationships/hyperlink" Target="http://www.dbs.umd.edu/travel/" TargetMode="External"/><Relationship Id="rId128" Type="http://schemas.openxmlformats.org/officeDocument/2006/relationships/hyperlink" Target="http://shopcollegepark.org/citymaps/go.php?id=169" TargetMode="External"/><Relationship Id="rId149" Type="http://schemas.openxmlformats.org/officeDocument/2006/relationships/hyperlink" Target="http://www.flydulles.com/iad/washington-flyer-taxi-service" TargetMode="External"/><Relationship Id="rId5" Type="http://schemas.openxmlformats.org/officeDocument/2006/relationships/webSettings" Target="webSettings.xml"/><Relationship Id="rId95" Type="http://schemas.openxmlformats.org/officeDocument/2006/relationships/hyperlink" Target="https://prepare.umd.edu/blue-light-phones-0" TargetMode="External"/><Relationship Id="rId160" Type="http://schemas.openxmlformats.org/officeDocument/2006/relationships/hyperlink" Target="http://www.crs.umd.edu/" TargetMode="External"/><Relationship Id="rId181" Type="http://schemas.openxmlformats.org/officeDocument/2006/relationships/hyperlink" Target="http://www.nationalpostdoc.org/" TargetMode="External"/><Relationship Id="rId22" Type="http://schemas.openxmlformats.org/officeDocument/2006/relationships/hyperlink" Target="http://www.uhr.umd.edu/benefits/index.cfm" TargetMode="External"/><Relationship Id="rId43" Type="http://schemas.openxmlformats.org/officeDocument/2006/relationships/hyperlink" Target="http://www.president.umd.edu/policies/ii310a.html" TargetMode="External"/><Relationship Id="rId64" Type="http://schemas.openxmlformats.org/officeDocument/2006/relationships/hyperlink" Target="https://elms.umd.edu/webapps/portal/frameset.jsp?tab_id=_40_1" TargetMode="External"/><Relationship Id="rId118" Type="http://schemas.openxmlformats.org/officeDocument/2006/relationships/hyperlink" Target="http://www.loc.gov/index.html" TargetMode="External"/><Relationship Id="rId139" Type="http://schemas.openxmlformats.org/officeDocument/2006/relationships/hyperlink" Target="http://www.wmata.com/" TargetMode="External"/><Relationship Id="rId85" Type="http://schemas.openxmlformats.org/officeDocument/2006/relationships/hyperlink" Target="http://www/" TargetMode="External"/><Relationship Id="rId150" Type="http://schemas.openxmlformats.org/officeDocument/2006/relationships/hyperlink" Target="http://www.bwiairport.com/ground_transportation/washington_dc__wmata_/" TargetMode="External"/><Relationship Id="rId171" Type="http://schemas.openxmlformats.org/officeDocument/2006/relationships/hyperlink" Target="http://newton.nap.edu/catalog/9831.html" TargetMode="External"/><Relationship Id="rId12" Type="http://schemas.openxmlformats.org/officeDocument/2006/relationships/hyperlink" Target="mailto:rdooling@umd.edu" TargetMode="External"/><Relationship Id="rId33" Type="http://schemas.openxmlformats.org/officeDocument/2006/relationships/hyperlink" Target="http://www.inform.umd.edu/CampusInfo/Committees/PHR/PayPers/OnlineEarningsInstruct.pdf" TargetMode="External"/><Relationship Id="rId108" Type="http://schemas.openxmlformats.org/officeDocument/2006/relationships/hyperlink" Target="http://www.lib.umd.edu/ENGIN/" TargetMode="External"/><Relationship Id="rId129" Type="http://schemas.openxmlformats.org/officeDocument/2006/relationships/hyperlink" Target="http://shopcollegepark.org/citymaps/go.php?id=193" TargetMode="External"/><Relationship Id="rId54" Type="http://schemas.openxmlformats.org/officeDocument/2006/relationships/hyperlink" Target="http://ares.umd.edu/Elf/requestAccess.html" TargetMode="External"/><Relationship Id="rId75" Type="http://schemas.openxmlformats.org/officeDocument/2006/relationships/hyperlink" Target="https://was-3.umd.edu/cop/" TargetMode="External"/><Relationship Id="rId96" Type="http://schemas.openxmlformats.org/officeDocument/2006/relationships/hyperlink" Target="http://www.health.umd.edu/" TargetMode="External"/><Relationship Id="rId140" Type="http://schemas.openxmlformats.org/officeDocument/2006/relationships/hyperlink" Target="https://www.wmata.com/fares/index.cfm" TargetMode="External"/><Relationship Id="rId161" Type="http://schemas.openxmlformats.org/officeDocument/2006/relationships/hyperlink" Target="http://www.crs.umd.edu/members/prdeduct.html" TargetMode="External"/><Relationship Id="rId182" Type="http://schemas.openxmlformats.org/officeDocument/2006/relationships/hyperlink" Target="https://maps.umd.edu/map/" TargetMode="External"/><Relationship Id="rId6" Type="http://schemas.openxmlformats.org/officeDocument/2006/relationships/footnotes" Target="footnotes.xml"/><Relationship Id="rId23" Type="http://schemas.openxmlformats.org/officeDocument/2006/relationships/hyperlink" Target="https://www.training.umd.edu/" TargetMode="External"/><Relationship Id="rId119" Type="http://schemas.openxmlformats.org/officeDocument/2006/relationships/hyperlink" Target="http://www.nlm.nih.gov/" TargetMode="External"/><Relationship Id="rId44" Type="http://schemas.openxmlformats.org/officeDocument/2006/relationships/hyperlink" Target="http://www.oit.umd.edu/units/dataadmin/Policies/Policy_on_Collection_Use_Protection_of_ID_Numbers.pdf" TargetMode="External"/><Relationship Id="rId65" Type="http://schemas.openxmlformats.org/officeDocument/2006/relationships/hyperlink" Target="mailto:jtrangsr@umd.edu" TargetMode="External"/><Relationship Id="rId86" Type="http://schemas.openxmlformats.org/officeDocument/2006/relationships/hyperlink" Target="http://www.international.umd.edu/ies/267" TargetMode="External"/><Relationship Id="rId130" Type="http://schemas.openxmlformats.org/officeDocument/2006/relationships/hyperlink" Target="http://www.mva.state.md.us/" TargetMode="External"/><Relationship Id="rId151" Type="http://schemas.openxmlformats.org/officeDocument/2006/relationships/hyperlink" Target="https://mta.maryland.gov/marc-train" TargetMode="External"/><Relationship Id="rId172" Type="http://schemas.openxmlformats.org/officeDocument/2006/relationships/hyperlink" Target="http://newton.nap.edu/catalog/9831.html" TargetMode="External"/><Relationship Id="rId13" Type="http://schemas.openxmlformats.org/officeDocument/2006/relationships/hyperlink" Target="mailto:BAF@umd.edu" TargetMode="External"/><Relationship Id="rId18" Type="http://schemas.openxmlformats.org/officeDocument/2006/relationships/hyperlink" Target="http://www.oit.umd.edu/new/employee.html" TargetMode="External"/><Relationship Id="rId39" Type="http://schemas.openxmlformats.org/officeDocument/2006/relationships/hyperlink" Target="http://compnet.comp.state.md.us/Central_Payroll_Bureau/CPB_Static_Files/directdeposit.pdf" TargetMode="External"/><Relationship Id="rId109" Type="http://schemas.openxmlformats.org/officeDocument/2006/relationships/hyperlink" Target="http://www.lib.umd.edu/HBK/" TargetMode="External"/><Relationship Id="rId34" Type="http://schemas.openxmlformats.org/officeDocument/2006/relationships/hyperlink" Target="http://www.ssa.gov/online/ss-5.pdf" TargetMode="External"/><Relationship Id="rId50" Type="http://schemas.openxmlformats.org/officeDocument/2006/relationships/hyperlink" Target="http://www.umresearch.umd.edu/ORAA/helpdesk/new_faculty_guide2008.pdf" TargetMode="External"/><Relationship Id="rId55" Type="http://schemas.openxmlformats.org/officeDocument/2006/relationships/hyperlink" Target="http://www.oit.umd.edu/units/dataadmin/DataWarehouse/WOW/wowaccess.html" TargetMode="External"/><Relationship Id="rId76" Type="http://schemas.openxmlformats.org/officeDocument/2006/relationships/hyperlink" Target="https://was-3.umd.edu/mtrbill/" TargetMode="External"/><Relationship Id="rId97" Type="http://schemas.openxmlformats.org/officeDocument/2006/relationships/hyperlink" Target="https://alert.umd.edu/index.php?CCheck=1" TargetMode="External"/><Relationship Id="rId104" Type="http://schemas.openxmlformats.org/officeDocument/2006/relationships/hyperlink" Target="http://www.lib.umd.edu/" TargetMode="External"/><Relationship Id="rId120" Type="http://schemas.openxmlformats.org/officeDocument/2006/relationships/hyperlink" Target="http://www.library.noaa.gov/" TargetMode="External"/><Relationship Id="rId125" Type="http://schemas.openxmlformats.org/officeDocument/2006/relationships/hyperlink" Target="http://www.arlingtonva.us/Departments/HumanServices/services/family/HumanServicesservicesFamilydaycare.aspx" TargetMode="External"/><Relationship Id="rId141" Type="http://schemas.openxmlformats.org/officeDocument/2006/relationships/hyperlink" Target="https://www.wmata.com/schedules/maps/%20" TargetMode="External"/><Relationship Id="rId146" Type="http://schemas.openxmlformats.org/officeDocument/2006/relationships/hyperlink" Target="http://www.transportation.umd.edu/smartcommute/carshare.html" TargetMode="External"/><Relationship Id="rId167" Type="http://schemas.openxmlformats.org/officeDocument/2006/relationships/hyperlink" Target="http://www.aamc.org/research/postdoccompact/start.htm" TargetMode="External"/><Relationship Id="rId7" Type="http://schemas.openxmlformats.org/officeDocument/2006/relationships/endnotes" Target="endnotes.xml"/><Relationship Id="rId71" Type="http://schemas.openxmlformats.org/officeDocument/2006/relationships/hyperlink" Target="mailto:coeus-help@umd.edu" TargetMode="External"/><Relationship Id="rId92" Type="http://schemas.openxmlformats.org/officeDocument/2006/relationships/hyperlink" Target="http://www.transportation.umd.edu/niteride.html" TargetMode="External"/><Relationship Id="rId162" Type="http://schemas.openxmlformats.org/officeDocument/2006/relationships/hyperlink" Target="https://recwell.umd.edu/membership-services%20" TargetMode="External"/><Relationship Id="rId183" Type="http://schemas.openxmlformats.org/officeDocument/2006/relationships/hyperlink" Target="mailto:blessing@umd.edu" TargetMode="External"/><Relationship Id="rId2" Type="http://schemas.openxmlformats.org/officeDocument/2006/relationships/numbering" Target="numbering.xml"/><Relationship Id="rId29" Type="http://schemas.openxmlformats.org/officeDocument/2006/relationships/hyperlink" Target="http://www.faculty.umd.edu/specificpolicies/leave.html" TargetMode="External"/><Relationship Id="rId24" Type="http://schemas.openxmlformats.org/officeDocument/2006/relationships/hyperlink" Target="https://www.training.umd.edu/" TargetMode="External"/><Relationship Id="rId40" Type="http://schemas.openxmlformats.org/officeDocument/2006/relationships/hyperlink" Target="mailto:jmh@umd.edu" TargetMode="External"/><Relationship Id="rId45" Type="http://schemas.openxmlformats.org/officeDocument/2006/relationships/hyperlink" Target="https://ldap.umd.edu/search" TargetMode="External"/><Relationship Id="rId66" Type="http://schemas.openxmlformats.org/officeDocument/2006/relationships/hyperlink" Target="http://www.purchase.umd.edu/stores/authform.htm" TargetMode="External"/><Relationship Id="rId87" Type="http://schemas.openxmlformats.org/officeDocument/2006/relationships/hyperlink" Target="http://www.international.umd.edu/ies/267" TargetMode="External"/><Relationship Id="rId110" Type="http://schemas.openxmlformats.org/officeDocument/2006/relationships/hyperlink" Target="http://www.lib.umd.edu/PAL/music.html" TargetMode="External"/><Relationship Id="rId115" Type="http://schemas.openxmlformats.org/officeDocument/2006/relationships/hyperlink" Target="http://www.pwrc.usgs.gov/" TargetMode="External"/><Relationship Id="rId131" Type="http://schemas.openxmlformats.org/officeDocument/2006/relationships/hyperlink" Target="http://www.mva.maryland.gov/DriverServ/Apply/newtoMD.htm" TargetMode="External"/><Relationship Id="rId136" Type="http://schemas.openxmlformats.org/officeDocument/2006/relationships/hyperlink" Target="http://www.transportation.umd.edu/" TargetMode="External"/><Relationship Id="rId157" Type="http://schemas.openxmlformats.org/officeDocument/2006/relationships/hyperlink" Target="http://www.claricesmithcenter.umd.edu/2009/c/engage/cultural_participation" TargetMode="External"/><Relationship Id="rId178" Type="http://schemas.openxmlformats.org/officeDocument/2006/relationships/hyperlink" Target="http://www.aaas.org/" TargetMode="External"/><Relationship Id="rId61" Type="http://schemas.openxmlformats.org/officeDocument/2006/relationships/hyperlink" Target="http://www.oit.umd.edu/units/dataadmin/datawarehouse/checklist/dwacctform.html" TargetMode="External"/><Relationship Id="rId82" Type="http://schemas.openxmlformats.org/officeDocument/2006/relationships/hyperlink" Target="http://www.oit.umd.edu/new/" TargetMode="External"/><Relationship Id="rId152" Type="http://schemas.openxmlformats.org/officeDocument/2006/relationships/hyperlink" Target="http://dining.umd.edu/locations/cafes" TargetMode="External"/><Relationship Id="rId173" Type="http://schemas.openxmlformats.org/officeDocument/2006/relationships/hyperlink" Target="http://newton.nap.edu/catalog/9831.html" TargetMode="External"/><Relationship Id="rId19" Type="http://schemas.openxmlformats.org/officeDocument/2006/relationships/hyperlink" Target="http://www.oit.umd.edu/new/employee.html" TargetMode="External"/><Relationship Id="rId14" Type="http://schemas.openxmlformats.org/officeDocument/2006/relationships/hyperlink" Target="http://www.umresearch.umd.edu/postdoc/types_of_postdocs.html" TargetMode="External"/><Relationship Id="rId30" Type="http://schemas.openxmlformats.org/officeDocument/2006/relationships/hyperlink" Target="http://www.uhr.umd.edu/data/info_designees_campus_privileges.cfm" TargetMode="External"/><Relationship Id="rId35" Type="http://schemas.openxmlformats.org/officeDocument/2006/relationships/hyperlink" Target="http://www.inform.umd.edu/PHR/PayPers/2009CITIZENSHIPSTATUSFORM.pdf" TargetMode="External"/><Relationship Id="rId56" Type="http://schemas.openxmlformats.org/officeDocument/2006/relationships/hyperlink" Target="http://ares.umd.edu/phr/" TargetMode="External"/><Relationship Id="rId77" Type="http://schemas.openxmlformats.org/officeDocument/2006/relationships/hyperlink" Target="https://nts-service.umd.edu/LogonFrame.aspx" TargetMode="External"/><Relationship Id="rId100" Type="http://schemas.openxmlformats.org/officeDocument/2006/relationships/hyperlink" Target="http://umd.orgsync.com/org/gsg/Resources_HousingResources" TargetMode="External"/><Relationship Id="rId105" Type="http://schemas.openxmlformats.org/officeDocument/2006/relationships/hyperlink" Target="http://www.lib.umd.edu/MCK/" TargetMode="External"/><Relationship Id="rId126" Type="http://schemas.openxmlformats.org/officeDocument/2006/relationships/hyperlink" Target="https://batchgeo.com/map/4ba82ff8bd161fde88e5e15dd1c199b1" TargetMode="External"/><Relationship Id="rId147" Type="http://schemas.openxmlformats.org/officeDocument/2006/relationships/hyperlink" Target="http://www.zipcar.com/umd" TargetMode="External"/><Relationship Id="rId168" Type="http://schemas.openxmlformats.org/officeDocument/2006/relationships/hyperlink" Target="http://www.aau.edu/education/05_PostDocSumm101705.pdf" TargetMode="External"/><Relationship Id="rId8" Type="http://schemas.openxmlformats.org/officeDocument/2006/relationships/image" Target="media/image1.png"/><Relationship Id="rId51" Type="http://schemas.openxmlformats.org/officeDocument/2006/relationships/hyperlink" Target="mailto:msdiehl@umd.edu" TargetMode="External"/><Relationship Id="rId72" Type="http://schemas.openxmlformats.org/officeDocument/2006/relationships/hyperlink" Target="http://www.oit.umd.edu/units/dataadmin/datawarehouse/checklist/dwacctform.html" TargetMode="External"/><Relationship Id="rId93" Type="http://schemas.openxmlformats.org/officeDocument/2006/relationships/hyperlink" Target="https://alert.umd.edu/index.php?CCheck=1" TargetMode="External"/><Relationship Id="rId98" Type="http://schemas.openxmlformats.org/officeDocument/2006/relationships/hyperlink" Target="http://www.umd.edu/emergencypreparedness/weather_emer/" TargetMode="External"/><Relationship Id="rId121" Type="http://schemas.openxmlformats.org/officeDocument/2006/relationships/hyperlink" Target="https://www.lib.umd.edu/special/about/home" TargetMode="External"/><Relationship Id="rId142" Type="http://schemas.openxmlformats.org/officeDocument/2006/relationships/hyperlink" Target="https://www.wmata.com/fares/index.cfm" TargetMode="External"/><Relationship Id="rId163" Type="http://schemas.openxmlformats.org/officeDocument/2006/relationships/hyperlink" Target="http://www.umresearch.umd.edu/iacuc/index.html" TargetMode="External"/><Relationship Id="rId184" Type="http://schemas.openxmlformats.org/officeDocument/2006/relationships/hyperlink" Target="mailto:umd-postdocs@umd.edu" TargetMode="External"/><Relationship Id="rId3" Type="http://schemas.openxmlformats.org/officeDocument/2006/relationships/styles" Target="styles.xml"/><Relationship Id="rId25" Type="http://schemas.openxmlformats.org/officeDocument/2006/relationships/hyperlink" Target="https://www.training.umd.edu/" TargetMode="External"/><Relationship Id="rId46" Type="http://schemas.openxmlformats.org/officeDocument/2006/relationships/hyperlink" Target="http://www.newsdesk.umd.edu/facts/quickfacts.cfm" TargetMode="External"/><Relationship Id="rId67" Type="http://schemas.openxmlformats.org/officeDocument/2006/relationships/hyperlink" Target="https://was-3.umd.edu/pro" TargetMode="External"/><Relationship Id="rId116" Type="http://schemas.openxmlformats.org/officeDocument/2006/relationships/hyperlink" Target="http://www.sailor.lib.md.us/" TargetMode="External"/><Relationship Id="rId137" Type="http://schemas.openxmlformats.org/officeDocument/2006/relationships/hyperlink" Target="http://www.transportation.umd.edu/shuttle.html" TargetMode="External"/><Relationship Id="rId158" Type="http://schemas.openxmlformats.org/officeDocument/2006/relationships/hyperlink" Target="http://www.claricesmithcenter.umd.edu/2009/c/academic_units/" TargetMode="External"/><Relationship Id="rId20" Type="http://schemas.openxmlformats.org/officeDocument/2006/relationships/hyperlink" Target="http://www.oit.umd.edu/projects/calendar/request.html" TargetMode="External"/><Relationship Id="rId41" Type="http://schemas.openxmlformats.org/officeDocument/2006/relationships/hyperlink" Target="http://www.president.umd.edu/policies" TargetMode="External"/><Relationship Id="rId62" Type="http://schemas.openxmlformats.org/officeDocument/2006/relationships/hyperlink" Target="http://www.helpdesk.umd.edu/documents/3/3669" TargetMode="External"/><Relationship Id="rId83" Type="http://schemas.openxmlformats.org/officeDocument/2006/relationships/hyperlink" Target="http://www.oit.umd.edu/new/" TargetMode="External"/><Relationship Id="rId88" Type="http://schemas.openxmlformats.org/officeDocument/2006/relationships/hyperlink" Target="http://www.international.umd.edu/ies/2750" TargetMode="External"/><Relationship Id="rId111" Type="http://schemas.openxmlformats.org/officeDocument/2006/relationships/hyperlink" Target="http://www.shadygrove.umd.edu/library/" TargetMode="External"/><Relationship Id="rId132" Type="http://schemas.openxmlformats.org/officeDocument/2006/relationships/hyperlink" Target="http://www.mva.maryland.gov/VehicleServ/REG/NewtoMd.htm" TargetMode="External"/><Relationship Id="rId153" Type="http://schemas.openxmlformats.org/officeDocument/2006/relationships/hyperlink" Target="http://shopcollegepark.org/citymaps/go.php?id=192" TargetMode="External"/><Relationship Id="rId174" Type="http://schemas.openxmlformats.org/officeDocument/2006/relationships/hyperlink" Target="http://www.nsf.gov/statistics/nsf06325/" TargetMode="External"/><Relationship Id="rId179" Type="http://schemas.openxmlformats.org/officeDocument/2006/relationships/hyperlink" Target="http://chronicle.com/jobs/sidecol_library/tenuretrack.htm" TargetMode="External"/><Relationship Id="rId15" Type="http://schemas.openxmlformats.org/officeDocument/2006/relationships/hyperlink" Target="http://www.transportation.umd.edu/parking_services/forms.htm" TargetMode="External"/><Relationship Id="rId36" Type="http://schemas.openxmlformats.org/officeDocument/2006/relationships/hyperlink" Target="http://www.inform.umd.edu/PHR/PayPers/2009AffidavitCompliance.pdf" TargetMode="External"/><Relationship Id="rId57" Type="http://schemas.openxmlformats.org/officeDocument/2006/relationships/hyperlink" Target="https://www.irpa.umd.edu/Profiles2/Main/index.cfm" TargetMode="External"/><Relationship Id="rId106" Type="http://schemas.openxmlformats.org/officeDocument/2006/relationships/hyperlink" Target="http://www.lib.umd.edu/architecture/" TargetMode="External"/><Relationship Id="rId127" Type="http://schemas.openxmlformats.org/officeDocument/2006/relationships/hyperlink" Target="https://batchgeo.com/map/19d66d36c00abf6835a37059e15f63a9" TargetMode="External"/><Relationship Id="rId10" Type="http://schemas.openxmlformats.org/officeDocument/2006/relationships/image" Target="media/image3.png"/><Relationship Id="rId31" Type="http://schemas.openxmlformats.org/officeDocument/2006/relationships/hyperlink" Target="http://compnet.comp.state.md.us/Central_Payroll_Bureau/CPB_Static_Files/W-4%20residing%20in%20MD.pdf" TargetMode="External"/><Relationship Id="rId52" Type="http://schemas.openxmlformats.org/officeDocument/2006/relationships/hyperlink" Target="http://ares.umd.edu/Elf/requestAccess.html" TargetMode="External"/><Relationship Id="rId73" Type="http://schemas.openxmlformats.org/officeDocument/2006/relationships/hyperlink" Target="http://www.dbs.umd.edu/" TargetMode="External"/><Relationship Id="rId78" Type="http://schemas.openxmlformats.org/officeDocument/2006/relationships/hyperlink" Target="http://www.facilities.umd.edu/RFMS/querywo.cfm" TargetMode="External"/><Relationship Id="rId94" Type="http://schemas.openxmlformats.org/officeDocument/2006/relationships/hyperlink" Target="https://www.prepare.umd.edu/pdf/pert-map" TargetMode="External"/><Relationship Id="rId99" Type="http://schemas.openxmlformats.org/officeDocument/2006/relationships/hyperlink" Target="http://reslife.umd.edu/housing/graduate/" TargetMode="External"/><Relationship Id="rId101" Type="http://schemas.openxmlformats.org/officeDocument/2006/relationships/hyperlink" Target="http://washingtondc.craigslist.org/" TargetMode="External"/><Relationship Id="rId122" Type="http://schemas.openxmlformats.org/officeDocument/2006/relationships/hyperlink" Target="http://www.childresource.org/programs_locate.php" TargetMode="External"/><Relationship Id="rId143" Type="http://schemas.openxmlformats.org/officeDocument/2006/relationships/hyperlink" Target="https://www.wmata.com/service/parking/" TargetMode="External"/><Relationship Id="rId148" Type="http://schemas.openxmlformats.org/officeDocument/2006/relationships/hyperlink" Target="http://www.dbs.umd.edu/motor/index.php" TargetMode="External"/><Relationship Id="rId164" Type="http://schemas.openxmlformats.org/officeDocument/2006/relationships/hyperlink" Target="https://www.essr.umd.edu/.%20" TargetMode="External"/><Relationship Id="rId169" Type="http://schemas.openxmlformats.org/officeDocument/2006/relationships/hyperlink" Target="http://newton.nap.edu/catalog/11249.html"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entornet.net/" TargetMode="External"/><Relationship Id="rId26" Type="http://schemas.openxmlformats.org/officeDocument/2006/relationships/hyperlink" Target="https://www.training.umd.edu/" TargetMode="External"/><Relationship Id="rId47" Type="http://schemas.openxmlformats.org/officeDocument/2006/relationships/hyperlink" Target="http://www.umd.edu/strat_plan/stratplan.cfm" TargetMode="External"/><Relationship Id="rId68" Type="http://schemas.openxmlformats.org/officeDocument/2006/relationships/hyperlink" Target="http://www.purchase.umd.edu/general/forms2.html" TargetMode="External"/><Relationship Id="rId89" Type="http://schemas.openxmlformats.org/officeDocument/2006/relationships/hyperlink" Target="http://www.international.umd.edu/ies/" TargetMode="External"/><Relationship Id="rId112" Type="http://schemas.openxmlformats.org/officeDocument/2006/relationships/hyperlink" Target="http://www.lib.umd.edu/PUB/campus_map.html" TargetMode="External"/><Relationship Id="rId133" Type="http://schemas.openxmlformats.org/officeDocument/2006/relationships/hyperlink" Target="http://www.transportation.umd.edu/" TargetMode="External"/><Relationship Id="rId154" Type="http://schemas.openxmlformats.org/officeDocument/2006/relationships/hyperlink" Target="http://shopcollegepark.org/citymaps/go.php?id=221" TargetMode="External"/><Relationship Id="rId175" Type="http://schemas.openxmlformats.org/officeDocument/2006/relationships/hyperlink" Target="http://www.nsf.gov/statistics/nsf06325/" TargetMode="External"/><Relationship Id="rId16" Type="http://schemas.openxmlformats.org/officeDocument/2006/relationships/hyperlink" Target="http://www.transportation.umd.edu/alt_trans.html" TargetMode="External"/><Relationship Id="rId37" Type="http://schemas.openxmlformats.org/officeDocument/2006/relationships/hyperlink" Target="http://www.irs.gov/pub/irs-pdf/fw8ben.pdf" TargetMode="External"/><Relationship Id="rId58" Type="http://schemas.openxmlformats.org/officeDocument/2006/relationships/hyperlink" Target="http://www.helpdesk.umd.edu/documents/3/3669" TargetMode="External"/><Relationship Id="rId79" Type="http://schemas.openxmlformats.org/officeDocument/2006/relationships/hyperlink" Target="http://www.secumd.org/" TargetMode="External"/><Relationship Id="rId102" Type="http://schemas.openxmlformats.org/officeDocument/2006/relationships/hyperlink" Target="http://www.campusrent.com/" TargetMode="External"/><Relationship Id="rId123" Type="http://schemas.openxmlformats.org/officeDocument/2006/relationships/hyperlink" Target="http://daycareindc.org/" TargetMode="External"/><Relationship Id="rId144" Type="http://schemas.openxmlformats.org/officeDocument/2006/relationships/hyperlink" Target="https://www.wmata.com/schedules/maps/" TargetMode="External"/><Relationship Id="rId90" Type="http://schemas.openxmlformats.org/officeDocument/2006/relationships/hyperlink" Target="mailto:listserv@umd.edu" TargetMode="External"/><Relationship Id="rId165" Type="http://schemas.openxmlformats.org/officeDocument/2006/relationships/hyperlink" Target="http://www.umresearch.umd.edu/postdoc/IDP_steps.html" TargetMode="External"/><Relationship Id="rId186" Type="http://schemas.openxmlformats.org/officeDocument/2006/relationships/theme" Target="theme/theme1.xml"/><Relationship Id="rId27" Type="http://schemas.openxmlformats.org/officeDocument/2006/relationships/hyperlink" Target="http://www.umd.edu/calendars/holidays.cfm" TargetMode="External"/><Relationship Id="rId48" Type="http://schemas.openxmlformats.org/officeDocument/2006/relationships/hyperlink" Target="http://www.uhr.umd.edu/data/dataVerification.cfm" TargetMode="External"/><Relationship Id="rId69" Type="http://schemas.openxmlformats.org/officeDocument/2006/relationships/hyperlink" Target="http://ares.umd.edu/Elf/requestAccess.html" TargetMode="External"/><Relationship Id="rId113" Type="http://schemas.openxmlformats.org/officeDocument/2006/relationships/hyperlink" Target="http://www.lib.umd.edu/PUBSERV/hours_all.html" TargetMode="External"/><Relationship Id="rId134" Type="http://schemas.openxmlformats.org/officeDocument/2006/relationships/hyperlink" Target="http://www.dots.umd.edu/faculty.html" TargetMode="External"/><Relationship Id="rId80" Type="http://schemas.openxmlformats.org/officeDocument/2006/relationships/hyperlink" Target="http://www.secumd.org/" TargetMode="External"/><Relationship Id="rId155" Type="http://schemas.openxmlformats.org/officeDocument/2006/relationships/hyperlink" Target="http://www.claricesmithcenter.umd.edu/2009/c/performances/fromatoz" TargetMode="External"/><Relationship Id="rId176" Type="http://schemas.openxmlformats.org/officeDocument/2006/relationships/hyperlink" Target="http://postdoc.sigmaxi.org/" TargetMode="External"/><Relationship Id="rId17" Type="http://schemas.openxmlformats.org/officeDocument/2006/relationships/hyperlink" Target="http://www.parking.umd.edu/themap/" TargetMode="External"/><Relationship Id="rId38" Type="http://schemas.openxmlformats.org/officeDocument/2006/relationships/hyperlink" Target="http://www.irs.gov/pub/irs-pdf/fw9.pdf" TargetMode="External"/><Relationship Id="rId59" Type="http://schemas.openxmlformats.org/officeDocument/2006/relationships/hyperlink" Target="https://apra.umd.edu/megs" TargetMode="External"/><Relationship Id="rId103" Type="http://schemas.openxmlformats.org/officeDocument/2006/relationships/hyperlink" Target="https://www.transportation.umd.edu/pdfs/TransitGuide.pdf" TargetMode="External"/><Relationship Id="rId124" Type="http://schemas.openxmlformats.org/officeDocument/2006/relationships/hyperlink" Target="http://www.arlingtonva.us/Departments/HumanServices/services/family/HumanServicesservicesFamilydaycare.aspx" TargetMode="External"/><Relationship Id="rId70" Type="http://schemas.openxmlformats.org/officeDocument/2006/relationships/hyperlink" Target="http://www.purchase.umd.edu/general/forms/cardholderagrmt.pdf" TargetMode="External"/><Relationship Id="rId91" Type="http://schemas.openxmlformats.org/officeDocument/2006/relationships/hyperlink" Target="http://www.umpd.umd.edu/index.cfm" TargetMode="External"/><Relationship Id="rId145" Type="http://schemas.openxmlformats.org/officeDocument/2006/relationships/hyperlink" Target="http://www.transportation.umd.edu/alt_trans/www.zipcar.com" TargetMode="External"/><Relationship Id="rId166" Type="http://schemas.openxmlformats.org/officeDocument/2006/relationships/hyperlink" Target="http://www.aamc.org/research/postdoccompact/start.htm" TargetMode="External"/><Relationship Id="rId1" Type="http://schemas.openxmlformats.org/officeDocument/2006/relationships/customXml" Target="../customXml/item1.xml"/><Relationship Id="rId28" Type="http://schemas.openxmlformats.org/officeDocument/2006/relationships/hyperlink" Target="http://www.provost.umd.edu/calendar/" TargetMode="External"/><Relationship Id="rId49" Type="http://schemas.openxmlformats.org/officeDocument/2006/relationships/hyperlink" Target="http://www.faculty.umd.edu/" TargetMode="External"/><Relationship Id="rId114" Type="http://schemas.openxmlformats.org/officeDocument/2006/relationships/hyperlink" Target="http://www.nal.usda.gov/" TargetMode="External"/><Relationship Id="rId60" Type="http://schemas.openxmlformats.org/officeDocument/2006/relationships/hyperlink" Target="http://www.helpdesk.umd.edu/documents/3/3669/" TargetMode="External"/><Relationship Id="rId81" Type="http://schemas.openxmlformats.org/officeDocument/2006/relationships/hyperlink" Target="http://www.secumd.org/" TargetMode="External"/><Relationship Id="rId135" Type="http://schemas.openxmlformats.org/officeDocument/2006/relationships/hyperlink" Target="http://www.transportation.umd.edu/maps&amp;apps.html" TargetMode="External"/><Relationship Id="rId156" Type="http://schemas.openxmlformats.org/officeDocument/2006/relationships/hyperlink" Target="http://www.claricesmithcenter.umd.edu/2009/c/engage/cultural_participation" TargetMode="External"/><Relationship Id="rId177" Type="http://schemas.openxmlformats.org/officeDocument/2006/relationships/hyperlink" Target="http://postdoc.sigmax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36BA-552B-4EBB-AC34-5B9BCD25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12536</Words>
  <Characters>71456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Postdoctoral Fellows’ Manual</vt:lpstr>
    </vt:vector>
  </TitlesOfParts>
  <Company/>
  <LinksUpToDate>false</LinksUpToDate>
  <CharactersWithSpaces>83825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Postdoctoral Fellows’ Manual</dc:title>
  <dc:creator>BSOS User</dc:creator>
  <cp:lastModifiedBy>Blessing Enekwe</cp:lastModifiedBy>
  <cp:revision>2</cp:revision>
  <dcterms:created xsi:type="dcterms:W3CDTF">2018-10-05T20:41:00Z</dcterms:created>
  <dcterms:modified xsi:type="dcterms:W3CDTF">2018-10-05T20:41:00Z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2009-12-16T00:00:00Z</vt:filetime>
  </property>
  <property fmtid="{D5CDD505-2E9C-101B-9397-08002B2CF9AE}" pid="3" name="Creator">
    <vt:lpwstr>Acrobat PDFMaker 9.1 for Word</vt:lpwstr>
  </property>
  <property fmtid="{D5CDD505-2E9C-101B-9397-08002B2CF9AE}" pid="4" name="LastSaved">
    <vt:filetime>2018-04-26T00:00:00Z</vt:filetime>
  </property>
</Properties>
</file>