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728B11" w14:textId="77777777" w:rsidR="00BD38FC" w:rsidRDefault="00BD38FC" w:rsidP="00BD38FC">
      <w:bookmarkStart w:id="0" w:name="_GoBack"/>
      <w:bookmarkEnd w:id="0"/>
    </w:p>
    <w:p w14:paraId="794DE264" w14:textId="77777777" w:rsidR="006E3B09" w:rsidRDefault="006E3B09" w:rsidP="00BD38FC"/>
    <w:p w14:paraId="3BF300A7" w14:textId="77777777" w:rsidR="006E3B09" w:rsidRDefault="006E3B09" w:rsidP="00BD38FC"/>
    <w:p w14:paraId="3A07C9EA" w14:textId="77777777" w:rsidR="00942DD7" w:rsidRDefault="00942DD7" w:rsidP="00942DD7">
      <w:pPr>
        <w:jc w:val="center"/>
        <w:rPr>
          <w:rFonts w:ascii="Cambria" w:eastAsia="MS Mincho" w:hAnsi="Cambria"/>
          <w:b/>
        </w:rPr>
      </w:pPr>
    </w:p>
    <w:p w14:paraId="6625E1FF" w14:textId="145C752C" w:rsidR="00942DD7" w:rsidRPr="00942DD7" w:rsidRDefault="00942DD7" w:rsidP="00942DD7">
      <w:pPr>
        <w:jc w:val="center"/>
        <w:rPr>
          <w:rFonts w:asciiTheme="minorHAnsi" w:eastAsia="MS Mincho" w:hAnsiTheme="minorHAnsi" w:cstheme="minorHAnsi"/>
          <w:b/>
        </w:rPr>
      </w:pPr>
      <w:r w:rsidRPr="00942DD7">
        <w:rPr>
          <w:rFonts w:asciiTheme="minorHAnsi" w:eastAsia="MS Mincho" w:hAnsiTheme="minorHAnsi" w:cstheme="minorHAnsi"/>
          <w:b/>
        </w:rPr>
        <w:t>HOUSE APPROPRIATION COMMITTEE</w:t>
      </w:r>
    </w:p>
    <w:p w14:paraId="565BF2B7" w14:textId="77777777" w:rsidR="00942DD7" w:rsidRPr="00942DD7" w:rsidRDefault="00942DD7" w:rsidP="00942DD7">
      <w:pPr>
        <w:jc w:val="center"/>
        <w:rPr>
          <w:rFonts w:asciiTheme="minorHAnsi" w:eastAsia="MS Mincho" w:hAnsiTheme="minorHAnsi" w:cstheme="minorHAnsi"/>
          <w:b/>
        </w:rPr>
      </w:pPr>
      <w:r w:rsidRPr="00942DD7">
        <w:rPr>
          <w:rFonts w:asciiTheme="minorHAnsi" w:eastAsia="MS Mincho" w:hAnsiTheme="minorHAnsi" w:cstheme="minorHAnsi"/>
          <w:b/>
        </w:rPr>
        <w:t>House Bill 199</w:t>
      </w:r>
    </w:p>
    <w:p w14:paraId="207B32B8" w14:textId="77777777" w:rsidR="00942DD7" w:rsidRPr="00942DD7" w:rsidRDefault="00942DD7" w:rsidP="00942DD7">
      <w:pPr>
        <w:jc w:val="center"/>
        <w:rPr>
          <w:rFonts w:asciiTheme="minorHAnsi" w:eastAsia="MS Mincho" w:hAnsiTheme="minorHAnsi" w:cstheme="minorHAnsi"/>
          <w:b/>
        </w:rPr>
      </w:pPr>
      <w:r w:rsidRPr="00942DD7">
        <w:rPr>
          <w:rFonts w:asciiTheme="minorHAnsi" w:eastAsia="MS Mincho" w:hAnsiTheme="minorHAnsi" w:cstheme="minorHAnsi"/>
          <w:b/>
        </w:rPr>
        <w:t>Higher Education – Collective Bargaining – Graduate Assistants</w:t>
      </w:r>
    </w:p>
    <w:p w14:paraId="31558753" w14:textId="77777777" w:rsidR="00942DD7" w:rsidRPr="00942DD7" w:rsidRDefault="00942DD7" w:rsidP="00942DD7">
      <w:pPr>
        <w:jc w:val="center"/>
        <w:rPr>
          <w:rFonts w:asciiTheme="minorHAnsi" w:eastAsia="MS Mincho" w:hAnsiTheme="minorHAnsi" w:cstheme="minorHAnsi"/>
          <w:b/>
        </w:rPr>
      </w:pPr>
      <w:r w:rsidRPr="00942DD7">
        <w:rPr>
          <w:rFonts w:asciiTheme="minorHAnsi" w:eastAsia="MS Mincho" w:hAnsiTheme="minorHAnsi" w:cstheme="minorHAnsi"/>
          <w:b/>
        </w:rPr>
        <w:t>February 6, 2018</w:t>
      </w:r>
    </w:p>
    <w:p w14:paraId="393543C2" w14:textId="77777777" w:rsidR="00942DD7" w:rsidRPr="00942DD7" w:rsidRDefault="00942DD7" w:rsidP="00942DD7">
      <w:pPr>
        <w:jc w:val="center"/>
        <w:rPr>
          <w:rFonts w:asciiTheme="minorHAnsi" w:eastAsia="MS Mincho" w:hAnsiTheme="minorHAnsi" w:cstheme="minorHAnsi"/>
          <w:b/>
        </w:rPr>
      </w:pPr>
      <w:r w:rsidRPr="00942DD7">
        <w:rPr>
          <w:rFonts w:asciiTheme="minorHAnsi" w:eastAsia="MS Mincho" w:hAnsiTheme="minorHAnsi" w:cstheme="minorHAnsi"/>
          <w:b/>
        </w:rPr>
        <w:t>Letter of Information</w:t>
      </w:r>
    </w:p>
    <w:p w14:paraId="746CD6EA" w14:textId="57D9E0EF" w:rsidR="001A066F" w:rsidRPr="00942DD7" w:rsidRDefault="001A066F" w:rsidP="00BD38FC">
      <w:pPr>
        <w:rPr>
          <w:rFonts w:asciiTheme="minorHAnsi" w:hAnsiTheme="minorHAnsi" w:cstheme="minorHAnsi"/>
          <w:b/>
        </w:rPr>
      </w:pPr>
    </w:p>
    <w:p w14:paraId="77AF1017" w14:textId="77777777" w:rsidR="00F81124" w:rsidRDefault="00F81124" w:rsidP="00942DD7">
      <w:pPr>
        <w:rPr>
          <w:rFonts w:asciiTheme="minorHAnsi" w:hAnsiTheme="minorHAnsi" w:cstheme="minorHAnsi"/>
        </w:rPr>
      </w:pPr>
    </w:p>
    <w:p w14:paraId="0431B82B" w14:textId="69FBB080" w:rsidR="00942DD7" w:rsidRDefault="00942DD7" w:rsidP="00942DD7">
      <w:pPr>
        <w:rPr>
          <w:rFonts w:asciiTheme="minorHAnsi" w:eastAsia="MS Mincho" w:hAnsiTheme="minorHAnsi" w:cstheme="minorHAnsi"/>
        </w:rPr>
      </w:pPr>
      <w:r w:rsidRPr="00942DD7">
        <w:rPr>
          <w:rFonts w:asciiTheme="minorHAnsi" w:hAnsiTheme="minorHAnsi" w:cstheme="minorHAnsi"/>
        </w:rPr>
        <w:t>I write</w:t>
      </w:r>
      <w:r>
        <w:rPr>
          <w:rFonts w:asciiTheme="minorHAnsi" w:hAnsiTheme="minorHAnsi" w:cstheme="minorHAnsi"/>
        </w:rPr>
        <w:t xml:space="preserve"> </w:t>
      </w:r>
      <w:r w:rsidRPr="00942DD7">
        <w:rPr>
          <w:rFonts w:asciiTheme="minorHAnsi" w:eastAsia="MS Mincho" w:hAnsiTheme="minorHAnsi" w:cstheme="minorHAnsi"/>
        </w:rPr>
        <w:t xml:space="preserve">to share </w:t>
      </w:r>
      <w:r>
        <w:rPr>
          <w:rFonts w:asciiTheme="minorHAnsi" w:eastAsia="MS Mincho" w:hAnsiTheme="minorHAnsi" w:cstheme="minorHAnsi"/>
        </w:rPr>
        <w:t xml:space="preserve">my concerns regarding House Bill 199, which </w:t>
      </w:r>
      <w:r w:rsidRPr="00942DD7">
        <w:rPr>
          <w:rFonts w:asciiTheme="minorHAnsi" w:eastAsia="MS Mincho" w:hAnsiTheme="minorHAnsi" w:cstheme="minorHAnsi"/>
        </w:rPr>
        <w:t>authorizes graduate assistants to collectively bargain.</w:t>
      </w:r>
    </w:p>
    <w:p w14:paraId="685D0756" w14:textId="53EF6AB2" w:rsidR="00942DD7" w:rsidRDefault="00942DD7" w:rsidP="00942DD7">
      <w:pPr>
        <w:rPr>
          <w:rFonts w:asciiTheme="minorHAnsi" w:eastAsia="MS Mincho" w:hAnsiTheme="minorHAnsi" w:cstheme="minorHAnsi"/>
        </w:rPr>
      </w:pPr>
    </w:p>
    <w:p w14:paraId="729E2E2C" w14:textId="003A1EDD" w:rsidR="00942DD7" w:rsidRDefault="00942DD7" w:rsidP="00942DD7">
      <w:pPr>
        <w:rPr>
          <w:rFonts w:asciiTheme="minorHAnsi" w:eastAsia="MS Mincho" w:hAnsiTheme="minorHAnsi" w:cstheme="minorHAnsi"/>
        </w:rPr>
      </w:pPr>
      <w:r w:rsidRPr="00942DD7">
        <w:rPr>
          <w:rFonts w:asciiTheme="minorHAnsi" w:eastAsia="MS Mincho" w:hAnsiTheme="minorHAnsi" w:cstheme="minorHAnsi"/>
        </w:rPr>
        <w:t xml:space="preserve">Graduate assistants are first and foremost students.  Most are doctoral students.  </w:t>
      </w:r>
      <w:r>
        <w:rPr>
          <w:rFonts w:asciiTheme="minorHAnsi" w:eastAsia="MS Mincho" w:hAnsiTheme="minorHAnsi" w:cstheme="minorHAnsi"/>
        </w:rPr>
        <w:t xml:space="preserve">The </w:t>
      </w:r>
      <w:r w:rsidRPr="00942DD7">
        <w:rPr>
          <w:rFonts w:asciiTheme="minorHAnsi" w:eastAsia="MS Mincho" w:hAnsiTheme="minorHAnsi" w:cstheme="minorHAnsi"/>
        </w:rPr>
        <w:t xml:space="preserve">goal </w:t>
      </w:r>
      <w:r>
        <w:rPr>
          <w:rFonts w:asciiTheme="minorHAnsi" w:eastAsia="MS Mincho" w:hAnsiTheme="minorHAnsi" w:cstheme="minorHAnsi"/>
        </w:rPr>
        <w:t xml:space="preserve">of the University is to ensure their success by training and equipping </w:t>
      </w:r>
      <w:r w:rsidRPr="00942DD7">
        <w:rPr>
          <w:rFonts w:asciiTheme="minorHAnsi" w:eastAsia="MS Mincho" w:hAnsiTheme="minorHAnsi" w:cstheme="minorHAnsi"/>
        </w:rPr>
        <w:t>them to be the next generation of researchers and scholars</w:t>
      </w:r>
      <w:r>
        <w:rPr>
          <w:rFonts w:asciiTheme="minorHAnsi" w:eastAsia="MS Mincho" w:hAnsiTheme="minorHAnsi" w:cstheme="minorHAnsi"/>
        </w:rPr>
        <w:t>—</w:t>
      </w:r>
      <w:r w:rsidR="00F81124">
        <w:rPr>
          <w:rFonts w:asciiTheme="minorHAnsi" w:eastAsia="MS Mincho" w:hAnsiTheme="minorHAnsi" w:cstheme="minorHAnsi"/>
        </w:rPr>
        <w:t xml:space="preserve">the </w:t>
      </w:r>
      <w:r>
        <w:rPr>
          <w:rFonts w:asciiTheme="minorHAnsi" w:eastAsia="MS Mincho" w:hAnsiTheme="minorHAnsi" w:cstheme="minorHAnsi"/>
        </w:rPr>
        <w:t xml:space="preserve">producers of </w:t>
      </w:r>
      <w:r w:rsidR="00F81124">
        <w:rPr>
          <w:rFonts w:asciiTheme="minorHAnsi" w:eastAsia="MS Mincho" w:hAnsiTheme="minorHAnsi" w:cstheme="minorHAnsi"/>
        </w:rPr>
        <w:t xml:space="preserve">new </w:t>
      </w:r>
      <w:r>
        <w:rPr>
          <w:rFonts w:asciiTheme="minorHAnsi" w:eastAsia="MS Mincho" w:hAnsiTheme="minorHAnsi" w:cstheme="minorHAnsi"/>
        </w:rPr>
        <w:t>knowledge that provide</w:t>
      </w:r>
      <w:r w:rsidR="00F81124">
        <w:rPr>
          <w:rFonts w:asciiTheme="minorHAnsi" w:eastAsia="MS Mincho" w:hAnsiTheme="minorHAnsi" w:cstheme="minorHAnsi"/>
        </w:rPr>
        <w:t>s</w:t>
      </w:r>
      <w:r>
        <w:rPr>
          <w:rFonts w:asciiTheme="minorHAnsi" w:eastAsia="MS Mincho" w:hAnsiTheme="minorHAnsi" w:cstheme="minorHAnsi"/>
        </w:rPr>
        <w:t xml:space="preserve"> the foundation for Maryland’s leadership in the knowledge economy</w:t>
      </w:r>
      <w:r w:rsidRPr="00942DD7">
        <w:rPr>
          <w:rFonts w:asciiTheme="minorHAnsi" w:eastAsia="MS Mincho" w:hAnsiTheme="minorHAnsi" w:cstheme="minorHAnsi"/>
        </w:rPr>
        <w:t>.</w:t>
      </w:r>
    </w:p>
    <w:p w14:paraId="25B748D0" w14:textId="77777777" w:rsidR="00942DD7" w:rsidRPr="00942DD7" w:rsidRDefault="00942DD7" w:rsidP="00942DD7">
      <w:pPr>
        <w:rPr>
          <w:rFonts w:asciiTheme="minorHAnsi" w:eastAsia="MS Mincho" w:hAnsiTheme="minorHAnsi" w:cstheme="minorHAnsi"/>
        </w:rPr>
      </w:pPr>
    </w:p>
    <w:p w14:paraId="395E4EF0" w14:textId="77068991" w:rsidR="00942DD7" w:rsidRDefault="00942DD7" w:rsidP="00942DD7">
      <w:pPr>
        <w:rPr>
          <w:rFonts w:asciiTheme="minorHAnsi" w:eastAsia="MS Mincho" w:hAnsiTheme="minorHAnsi" w:cstheme="minorHAnsi"/>
        </w:rPr>
      </w:pPr>
      <w:r w:rsidRPr="00942DD7">
        <w:rPr>
          <w:rFonts w:asciiTheme="minorHAnsi" w:eastAsia="MS Mincho" w:hAnsiTheme="minorHAnsi" w:cstheme="minorHAnsi"/>
        </w:rPr>
        <w:t xml:space="preserve">Most doctoral students </w:t>
      </w:r>
      <w:r>
        <w:rPr>
          <w:rFonts w:asciiTheme="minorHAnsi" w:eastAsia="MS Mincho" w:hAnsiTheme="minorHAnsi" w:cstheme="minorHAnsi"/>
        </w:rPr>
        <w:t xml:space="preserve">complete </w:t>
      </w:r>
      <w:r w:rsidRPr="00942DD7">
        <w:rPr>
          <w:rFonts w:asciiTheme="minorHAnsi" w:eastAsia="MS Mincho" w:hAnsiTheme="minorHAnsi" w:cstheme="minorHAnsi"/>
        </w:rPr>
        <w:t xml:space="preserve">one or more graduate assistantships while they work toward their degree.  These assistantships an important part of the educational experience.  Graduate research assistants learn how do to original research under the guidance of a faculty mentor.  Most teaching assistants </w:t>
      </w:r>
      <w:r>
        <w:rPr>
          <w:rFonts w:asciiTheme="minorHAnsi" w:eastAsia="MS Mincho" w:hAnsiTheme="minorHAnsi" w:cstheme="minorHAnsi"/>
        </w:rPr>
        <w:t xml:space="preserve">lead </w:t>
      </w:r>
      <w:r w:rsidRPr="00942DD7">
        <w:rPr>
          <w:rFonts w:asciiTheme="minorHAnsi" w:eastAsia="MS Mincho" w:hAnsiTheme="minorHAnsi" w:cstheme="minorHAnsi"/>
        </w:rPr>
        <w:t xml:space="preserve">discussion sections and provide help to undergraduate students under the guidance of the faculty member who is responsible for the course.  </w:t>
      </w:r>
      <w:r w:rsidR="00F81124">
        <w:rPr>
          <w:rFonts w:asciiTheme="minorHAnsi" w:eastAsia="MS Mincho" w:hAnsiTheme="minorHAnsi" w:cstheme="minorHAnsi"/>
        </w:rPr>
        <w:t>In doing so</w:t>
      </w:r>
      <w:r w:rsidRPr="00942DD7">
        <w:rPr>
          <w:rFonts w:asciiTheme="minorHAnsi" w:eastAsia="MS Mincho" w:hAnsiTheme="minorHAnsi" w:cstheme="minorHAnsi"/>
        </w:rPr>
        <w:t xml:space="preserve">, </w:t>
      </w:r>
      <w:r w:rsidR="00F81124">
        <w:rPr>
          <w:rFonts w:asciiTheme="minorHAnsi" w:eastAsia="MS Mincho" w:hAnsiTheme="minorHAnsi" w:cstheme="minorHAnsi"/>
        </w:rPr>
        <w:t xml:space="preserve">they </w:t>
      </w:r>
      <w:r w:rsidRPr="00942DD7">
        <w:rPr>
          <w:rFonts w:asciiTheme="minorHAnsi" w:eastAsia="MS Mincho" w:hAnsiTheme="minorHAnsi" w:cstheme="minorHAnsi"/>
        </w:rPr>
        <w:t>learn the subject more deeply</w:t>
      </w:r>
      <w:r w:rsidR="00F81124">
        <w:rPr>
          <w:rFonts w:asciiTheme="minorHAnsi" w:eastAsia="MS Mincho" w:hAnsiTheme="minorHAnsi" w:cstheme="minorHAnsi"/>
        </w:rPr>
        <w:t xml:space="preserve"> by learning </w:t>
      </w:r>
      <w:r w:rsidRPr="00942DD7">
        <w:rPr>
          <w:rFonts w:asciiTheme="minorHAnsi" w:eastAsia="MS Mincho" w:hAnsiTheme="minorHAnsi" w:cstheme="minorHAnsi"/>
        </w:rPr>
        <w:t>to explain it to others.  It is often said that you do not really know something until you can teach it to someone else.</w:t>
      </w:r>
    </w:p>
    <w:p w14:paraId="7839C209" w14:textId="77777777" w:rsidR="00942DD7" w:rsidRPr="00942DD7" w:rsidRDefault="00942DD7" w:rsidP="00942DD7">
      <w:pPr>
        <w:rPr>
          <w:rFonts w:asciiTheme="minorHAnsi" w:eastAsia="MS Mincho" w:hAnsiTheme="minorHAnsi" w:cstheme="minorHAnsi"/>
        </w:rPr>
      </w:pPr>
    </w:p>
    <w:p w14:paraId="720717E3" w14:textId="73DB8FC7" w:rsidR="00942DD7" w:rsidRPr="00942DD7" w:rsidRDefault="00942DD7" w:rsidP="00942DD7">
      <w:pPr>
        <w:rPr>
          <w:rFonts w:asciiTheme="minorHAnsi" w:eastAsia="MS Mincho" w:hAnsiTheme="minorHAnsi" w:cstheme="minorHAnsi"/>
        </w:rPr>
      </w:pPr>
      <w:r w:rsidRPr="00942DD7">
        <w:rPr>
          <w:rFonts w:asciiTheme="minorHAnsi" w:eastAsia="MS Mincho" w:hAnsiTheme="minorHAnsi" w:cstheme="minorHAnsi"/>
        </w:rPr>
        <w:t xml:space="preserve">In addition to this </w:t>
      </w:r>
      <w:r>
        <w:rPr>
          <w:rFonts w:asciiTheme="minorHAnsi" w:eastAsia="MS Mincho" w:hAnsiTheme="minorHAnsi" w:cstheme="minorHAnsi"/>
        </w:rPr>
        <w:t xml:space="preserve">valuable faculty </w:t>
      </w:r>
      <w:r w:rsidRPr="00942DD7">
        <w:rPr>
          <w:rFonts w:asciiTheme="minorHAnsi" w:eastAsia="MS Mincho" w:hAnsiTheme="minorHAnsi" w:cstheme="minorHAnsi"/>
        </w:rPr>
        <w:t xml:space="preserve">mentoring, </w:t>
      </w:r>
      <w:r>
        <w:rPr>
          <w:rFonts w:asciiTheme="minorHAnsi" w:eastAsia="MS Mincho" w:hAnsiTheme="minorHAnsi" w:cstheme="minorHAnsi"/>
        </w:rPr>
        <w:t xml:space="preserve">graduate assistants </w:t>
      </w:r>
      <w:r w:rsidRPr="00942DD7">
        <w:rPr>
          <w:rFonts w:asciiTheme="minorHAnsi" w:eastAsia="MS Mincho" w:hAnsiTheme="minorHAnsi" w:cstheme="minorHAnsi"/>
        </w:rPr>
        <w:t>receive a stipend and tuition remission that makes graduate education affordable and allows students to support themselves while working toward their degree, without outside work or going deep in debt.</w:t>
      </w:r>
    </w:p>
    <w:p w14:paraId="1585AE40" w14:textId="77777777" w:rsidR="00942DD7" w:rsidRDefault="00942DD7" w:rsidP="00942DD7">
      <w:pPr>
        <w:rPr>
          <w:rFonts w:asciiTheme="minorHAnsi" w:eastAsia="MS Mincho" w:hAnsiTheme="minorHAnsi" w:cstheme="minorHAnsi"/>
        </w:rPr>
      </w:pPr>
    </w:p>
    <w:p w14:paraId="152C6357" w14:textId="47945053" w:rsidR="00942DD7" w:rsidRPr="00942DD7" w:rsidRDefault="00942DD7" w:rsidP="00942DD7">
      <w:pPr>
        <w:rPr>
          <w:rFonts w:asciiTheme="minorHAnsi" w:eastAsia="MS Mincho" w:hAnsiTheme="minorHAnsi" w:cstheme="minorHAnsi"/>
        </w:rPr>
      </w:pPr>
      <w:r w:rsidRPr="00942DD7">
        <w:rPr>
          <w:rFonts w:asciiTheme="minorHAnsi" w:eastAsia="MS Mincho" w:hAnsiTheme="minorHAnsi" w:cstheme="minorHAnsi"/>
        </w:rPr>
        <w:t>Graduate assistantships are not inexpensive</w:t>
      </w:r>
      <w:r>
        <w:rPr>
          <w:rFonts w:asciiTheme="minorHAnsi" w:eastAsia="MS Mincho" w:hAnsiTheme="minorHAnsi" w:cstheme="minorHAnsi"/>
        </w:rPr>
        <w:t xml:space="preserve"> for the University</w:t>
      </w:r>
      <w:r w:rsidRPr="00942DD7">
        <w:rPr>
          <w:rFonts w:asciiTheme="minorHAnsi" w:eastAsia="MS Mincho" w:hAnsiTheme="minorHAnsi" w:cstheme="minorHAnsi"/>
        </w:rPr>
        <w:t xml:space="preserve">.  </w:t>
      </w:r>
      <w:r>
        <w:rPr>
          <w:rFonts w:asciiTheme="minorHAnsi" w:eastAsia="MS Mincho" w:hAnsiTheme="minorHAnsi" w:cstheme="minorHAnsi"/>
        </w:rPr>
        <w:t>Indeed, i</w:t>
      </w:r>
      <w:r w:rsidRPr="00942DD7">
        <w:rPr>
          <w:rFonts w:asciiTheme="minorHAnsi" w:eastAsia="MS Mincho" w:hAnsiTheme="minorHAnsi" w:cstheme="minorHAnsi"/>
        </w:rPr>
        <w:t xml:space="preserve">t often </w:t>
      </w:r>
      <w:r>
        <w:rPr>
          <w:rFonts w:asciiTheme="minorHAnsi" w:eastAsia="MS Mincho" w:hAnsiTheme="minorHAnsi" w:cstheme="minorHAnsi"/>
        </w:rPr>
        <w:t xml:space="preserve">would be </w:t>
      </w:r>
      <w:r w:rsidRPr="00942DD7">
        <w:rPr>
          <w:rFonts w:asciiTheme="minorHAnsi" w:eastAsia="MS Mincho" w:hAnsiTheme="minorHAnsi" w:cstheme="minorHAnsi"/>
        </w:rPr>
        <w:t>less expensive to hire a postdoctoral fellow for a research project or a lecturer to teach a class</w:t>
      </w:r>
      <w:r>
        <w:rPr>
          <w:rFonts w:asciiTheme="minorHAnsi" w:eastAsia="MS Mincho" w:hAnsiTheme="minorHAnsi" w:cstheme="minorHAnsi"/>
        </w:rPr>
        <w:t xml:space="preserve"> if that were the only goal, but it is not.  Doctoral education is central to the mission of a research university, and the </w:t>
      </w:r>
      <w:r w:rsidRPr="00942DD7">
        <w:rPr>
          <w:rFonts w:asciiTheme="minorHAnsi" w:eastAsia="MS Mincho" w:hAnsiTheme="minorHAnsi" w:cstheme="minorHAnsi"/>
        </w:rPr>
        <w:t xml:space="preserve">research and teaching experiences </w:t>
      </w:r>
      <w:r>
        <w:rPr>
          <w:rFonts w:asciiTheme="minorHAnsi" w:eastAsia="MS Mincho" w:hAnsiTheme="minorHAnsi" w:cstheme="minorHAnsi"/>
        </w:rPr>
        <w:t>that graduate assistantship</w:t>
      </w:r>
      <w:r w:rsidR="00F81124">
        <w:rPr>
          <w:rFonts w:asciiTheme="minorHAnsi" w:eastAsia="MS Mincho" w:hAnsiTheme="minorHAnsi" w:cstheme="minorHAnsi"/>
        </w:rPr>
        <w:t>s</w:t>
      </w:r>
      <w:r>
        <w:rPr>
          <w:rFonts w:asciiTheme="minorHAnsi" w:eastAsia="MS Mincho" w:hAnsiTheme="minorHAnsi" w:cstheme="minorHAnsi"/>
        </w:rPr>
        <w:t xml:space="preserve"> provide are </w:t>
      </w:r>
      <w:r w:rsidR="00F81124">
        <w:rPr>
          <w:rFonts w:asciiTheme="minorHAnsi" w:eastAsia="MS Mincho" w:hAnsiTheme="minorHAnsi" w:cstheme="minorHAnsi"/>
        </w:rPr>
        <w:t xml:space="preserve">an </w:t>
      </w:r>
      <w:r>
        <w:rPr>
          <w:rFonts w:asciiTheme="minorHAnsi" w:eastAsia="MS Mincho" w:hAnsiTheme="minorHAnsi" w:cstheme="minorHAnsi"/>
        </w:rPr>
        <w:t xml:space="preserve">important </w:t>
      </w:r>
      <w:r w:rsidRPr="00942DD7">
        <w:rPr>
          <w:rFonts w:asciiTheme="minorHAnsi" w:eastAsia="MS Mincho" w:hAnsiTheme="minorHAnsi" w:cstheme="minorHAnsi"/>
        </w:rPr>
        <w:t>part of their education, so that they can become the next generation of researchers and teachers.</w:t>
      </w:r>
    </w:p>
    <w:p w14:paraId="64C15434" w14:textId="77777777" w:rsidR="00942DD7" w:rsidRDefault="00942DD7" w:rsidP="00942DD7">
      <w:pPr>
        <w:rPr>
          <w:rFonts w:asciiTheme="minorHAnsi" w:eastAsia="MS Mincho" w:hAnsiTheme="minorHAnsi" w:cstheme="minorHAnsi"/>
        </w:rPr>
      </w:pPr>
    </w:p>
    <w:p w14:paraId="00431384" w14:textId="77777777" w:rsidR="00942DD7" w:rsidRDefault="00942DD7" w:rsidP="00942DD7">
      <w:pPr>
        <w:rPr>
          <w:rFonts w:asciiTheme="minorHAnsi" w:eastAsia="MS Mincho" w:hAnsiTheme="minorHAnsi" w:cstheme="minorHAnsi"/>
        </w:rPr>
      </w:pPr>
      <w:r>
        <w:rPr>
          <w:rFonts w:asciiTheme="minorHAnsi" w:eastAsia="MS Mincho" w:hAnsiTheme="minorHAnsi" w:cstheme="minorHAnsi"/>
        </w:rPr>
        <w:t xml:space="preserve">The University of Maryland, College Park, has </w:t>
      </w:r>
      <w:r w:rsidRPr="00942DD7">
        <w:rPr>
          <w:rFonts w:asciiTheme="minorHAnsi" w:eastAsia="MS Mincho" w:hAnsiTheme="minorHAnsi" w:cstheme="minorHAnsi"/>
        </w:rPr>
        <w:t xml:space="preserve">83 doctoral programs.  Every program is different, and they compete with similar programs at the </w:t>
      </w:r>
      <w:r>
        <w:rPr>
          <w:rFonts w:asciiTheme="minorHAnsi" w:eastAsia="MS Mincho" w:hAnsiTheme="minorHAnsi" w:cstheme="minorHAnsi"/>
        </w:rPr>
        <w:t xml:space="preserve">very </w:t>
      </w:r>
      <w:r w:rsidRPr="00942DD7">
        <w:rPr>
          <w:rFonts w:asciiTheme="minorHAnsi" w:eastAsia="MS Mincho" w:hAnsiTheme="minorHAnsi" w:cstheme="minorHAnsi"/>
        </w:rPr>
        <w:t xml:space="preserve">best institutions </w:t>
      </w:r>
      <w:r>
        <w:rPr>
          <w:rFonts w:asciiTheme="minorHAnsi" w:eastAsia="MS Mincho" w:hAnsiTheme="minorHAnsi" w:cstheme="minorHAnsi"/>
        </w:rPr>
        <w:t xml:space="preserve">across </w:t>
      </w:r>
      <w:r w:rsidRPr="00942DD7">
        <w:rPr>
          <w:rFonts w:asciiTheme="minorHAnsi" w:eastAsia="MS Mincho" w:hAnsiTheme="minorHAnsi" w:cstheme="minorHAnsi"/>
        </w:rPr>
        <w:t>the country.  Collective bargaining could create a one-size-fits-all approach that would limit the flexibility of programs to tailor graduate assistantships in order to attract the best and brightest students from across the United States and around the world.</w:t>
      </w:r>
    </w:p>
    <w:p w14:paraId="0B5C2DC8" w14:textId="631D90A6" w:rsidR="00942DD7" w:rsidRPr="00942DD7" w:rsidRDefault="00942DD7" w:rsidP="00942DD7">
      <w:pPr>
        <w:rPr>
          <w:rFonts w:asciiTheme="minorHAnsi" w:eastAsia="MS Mincho" w:hAnsiTheme="minorHAnsi" w:cstheme="minorHAnsi"/>
        </w:rPr>
      </w:pPr>
      <w:r w:rsidRPr="00942DD7">
        <w:rPr>
          <w:rFonts w:asciiTheme="minorHAnsi" w:eastAsia="MS Mincho" w:hAnsiTheme="minorHAnsi" w:cstheme="minorHAnsi"/>
        </w:rPr>
        <w:t xml:space="preserve">  </w:t>
      </w:r>
    </w:p>
    <w:p w14:paraId="6A550BE0" w14:textId="1FDA5BB8" w:rsidR="00942DD7" w:rsidRDefault="00942DD7" w:rsidP="00942DD7">
      <w:pPr>
        <w:rPr>
          <w:rFonts w:asciiTheme="minorHAnsi" w:eastAsia="MS Mincho" w:hAnsiTheme="minorHAnsi" w:cstheme="minorHAnsi"/>
        </w:rPr>
      </w:pPr>
      <w:r w:rsidRPr="00942DD7">
        <w:rPr>
          <w:rFonts w:asciiTheme="minorHAnsi" w:eastAsia="MS Mincho" w:hAnsiTheme="minorHAnsi" w:cstheme="minorHAnsi"/>
        </w:rPr>
        <w:lastRenderedPageBreak/>
        <w:t xml:space="preserve">Research assistantships in particular are not easily adapted to collective bargaining.  There </w:t>
      </w:r>
      <w:r>
        <w:rPr>
          <w:rFonts w:asciiTheme="minorHAnsi" w:eastAsia="MS Mincho" w:hAnsiTheme="minorHAnsi" w:cstheme="minorHAnsi"/>
        </w:rPr>
        <w:t xml:space="preserve">often </w:t>
      </w:r>
      <w:r w:rsidRPr="00942DD7">
        <w:rPr>
          <w:rFonts w:asciiTheme="minorHAnsi" w:eastAsia="MS Mincho" w:hAnsiTheme="minorHAnsi" w:cstheme="minorHAnsi"/>
        </w:rPr>
        <w:t xml:space="preserve">is a large overlap between the research a student does for a faculty member as part of a research grant or contract, and the research the student does for his or her dissertation.  </w:t>
      </w:r>
      <w:r>
        <w:rPr>
          <w:rFonts w:asciiTheme="minorHAnsi" w:eastAsia="MS Mincho" w:hAnsiTheme="minorHAnsi" w:cstheme="minorHAnsi"/>
        </w:rPr>
        <w:t>The former is essential training for the latter, and i</w:t>
      </w:r>
      <w:r w:rsidRPr="00942DD7">
        <w:rPr>
          <w:rFonts w:asciiTheme="minorHAnsi" w:eastAsia="MS Mincho" w:hAnsiTheme="minorHAnsi" w:cstheme="minorHAnsi"/>
        </w:rPr>
        <w:t>t is difficult and sometimes impossible to determine where one ends and the other begins.  Completing a dissertation—a piece of original research and scholarship—requires long hours</w:t>
      </w:r>
      <w:r>
        <w:rPr>
          <w:rFonts w:asciiTheme="minorHAnsi" w:eastAsia="MS Mincho" w:hAnsiTheme="minorHAnsi" w:cstheme="minorHAnsi"/>
        </w:rPr>
        <w:t xml:space="preserve"> of effort</w:t>
      </w:r>
      <w:r w:rsidRPr="00942DD7">
        <w:rPr>
          <w:rFonts w:asciiTheme="minorHAnsi" w:eastAsia="MS Mincho" w:hAnsiTheme="minorHAnsi" w:cstheme="minorHAnsi"/>
        </w:rPr>
        <w:t xml:space="preserve">, in a lab or in front of a computer, regardless of whether the student has an assistantship. </w:t>
      </w:r>
    </w:p>
    <w:p w14:paraId="70412AA5" w14:textId="77777777" w:rsidR="00942DD7" w:rsidRPr="00942DD7" w:rsidRDefault="00942DD7" w:rsidP="00942DD7">
      <w:pPr>
        <w:rPr>
          <w:rFonts w:asciiTheme="minorHAnsi" w:eastAsia="MS Mincho" w:hAnsiTheme="minorHAnsi" w:cstheme="minorHAnsi"/>
        </w:rPr>
      </w:pPr>
    </w:p>
    <w:p w14:paraId="4CB770FD" w14:textId="12A29537" w:rsidR="00E911A5" w:rsidRDefault="00942DD7" w:rsidP="00942DD7">
      <w:pPr>
        <w:rPr>
          <w:rFonts w:asciiTheme="minorHAnsi" w:eastAsia="MS Mincho" w:hAnsiTheme="minorHAnsi" w:cstheme="minorHAnsi"/>
        </w:rPr>
      </w:pPr>
      <w:r w:rsidRPr="00942DD7">
        <w:rPr>
          <w:rFonts w:asciiTheme="minorHAnsi" w:eastAsia="MS Mincho" w:hAnsiTheme="minorHAnsi" w:cstheme="minorHAnsi"/>
        </w:rPr>
        <w:t>Collective bargaining would fundamentally change the relationship between faculty and students from mentor and mentee to employer and employee.</w:t>
      </w:r>
      <w:r>
        <w:rPr>
          <w:rFonts w:asciiTheme="minorHAnsi" w:eastAsia="MS Mincho" w:hAnsiTheme="minorHAnsi" w:cstheme="minorHAnsi"/>
        </w:rPr>
        <w:t xml:space="preserve">  It also </w:t>
      </w:r>
      <w:r w:rsidRPr="00942DD7">
        <w:rPr>
          <w:rFonts w:asciiTheme="minorHAnsi" w:eastAsia="MS Mincho" w:hAnsiTheme="minorHAnsi" w:cstheme="minorHAnsi"/>
        </w:rPr>
        <w:t>would also change the University’s relationship with graduate assistants.  We have a robust system of shared governance.  Graduate students serve on the Graduate Council, which helps make policy for graduate education</w:t>
      </w:r>
      <w:r>
        <w:rPr>
          <w:rFonts w:asciiTheme="minorHAnsi" w:eastAsia="MS Mincho" w:hAnsiTheme="minorHAnsi" w:cstheme="minorHAnsi"/>
        </w:rPr>
        <w:t xml:space="preserve">, and </w:t>
      </w:r>
      <w:r w:rsidRPr="00942DD7">
        <w:rPr>
          <w:rFonts w:asciiTheme="minorHAnsi" w:eastAsia="MS Mincho" w:hAnsiTheme="minorHAnsi" w:cstheme="minorHAnsi"/>
        </w:rPr>
        <w:t>on the University Senate, which advises the President on all campus policy issues</w:t>
      </w:r>
      <w:r w:rsidR="00F32300">
        <w:rPr>
          <w:rFonts w:asciiTheme="minorHAnsi" w:eastAsia="MS Mincho" w:hAnsiTheme="minorHAnsi" w:cstheme="minorHAnsi"/>
        </w:rPr>
        <w:t>, including those relating to graduate assistants</w:t>
      </w:r>
      <w:r w:rsidRPr="00942DD7">
        <w:rPr>
          <w:rFonts w:asciiTheme="minorHAnsi" w:eastAsia="MS Mincho" w:hAnsiTheme="minorHAnsi" w:cstheme="minorHAnsi"/>
        </w:rPr>
        <w:t>.</w:t>
      </w:r>
      <w:r>
        <w:rPr>
          <w:rFonts w:asciiTheme="minorHAnsi" w:eastAsia="MS Mincho" w:hAnsiTheme="minorHAnsi" w:cstheme="minorHAnsi"/>
        </w:rPr>
        <w:t xml:space="preserve">  </w:t>
      </w:r>
    </w:p>
    <w:p w14:paraId="3DC22FC1" w14:textId="77777777" w:rsidR="00E911A5" w:rsidRDefault="00E911A5" w:rsidP="00942DD7">
      <w:pPr>
        <w:rPr>
          <w:rFonts w:asciiTheme="minorHAnsi" w:eastAsia="MS Mincho" w:hAnsiTheme="minorHAnsi" w:cstheme="minorHAnsi"/>
        </w:rPr>
      </w:pPr>
    </w:p>
    <w:p w14:paraId="5E99E4AA" w14:textId="4131DA5B" w:rsidR="00942DD7" w:rsidRDefault="00942DD7" w:rsidP="00942DD7">
      <w:pPr>
        <w:rPr>
          <w:rFonts w:asciiTheme="minorHAnsi" w:eastAsia="MS Mincho" w:hAnsiTheme="minorHAnsi" w:cstheme="minorHAnsi"/>
        </w:rPr>
      </w:pPr>
      <w:r w:rsidRPr="00942DD7">
        <w:rPr>
          <w:rFonts w:asciiTheme="minorHAnsi" w:eastAsia="MS Mincho" w:hAnsiTheme="minorHAnsi" w:cstheme="minorHAnsi"/>
        </w:rPr>
        <w:t>The Graduate School is an advocate for graduate students</w:t>
      </w:r>
      <w:r w:rsidR="00F32300">
        <w:rPr>
          <w:rFonts w:asciiTheme="minorHAnsi" w:eastAsia="MS Mincho" w:hAnsiTheme="minorHAnsi" w:cstheme="minorHAnsi"/>
        </w:rPr>
        <w:t xml:space="preserve"> and </w:t>
      </w:r>
      <w:r w:rsidRPr="00942DD7">
        <w:rPr>
          <w:rFonts w:asciiTheme="minorHAnsi" w:eastAsia="MS Mincho" w:hAnsiTheme="minorHAnsi" w:cstheme="minorHAnsi"/>
        </w:rPr>
        <w:t xml:space="preserve">graduate assistants.  We actively work to address </w:t>
      </w:r>
      <w:r w:rsidR="00F32300">
        <w:rPr>
          <w:rFonts w:asciiTheme="minorHAnsi" w:eastAsia="MS Mincho" w:hAnsiTheme="minorHAnsi" w:cstheme="minorHAnsi"/>
        </w:rPr>
        <w:t xml:space="preserve">their </w:t>
      </w:r>
      <w:r w:rsidRPr="00942DD7">
        <w:rPr>
          <w:rFonts w:asciiTheme="minorHAnsi" w:eastAsia="MS Mincho" w:hAnsiTheme="minorHAnsi" w:cstheme="minorHAnsi"/>
        </w:rPr>
        <w:t xml:space="preserve">concerns, collectively and individually.  </w:t>
      </w:r>
      <w:r w:rsidR="001B25C5">
        <w:rPr>
          <w:rFonts w:asciiTheme="minorHAnsi" w:eastAsia="MS Mincho" w:hAnsiTheme="minorHAnsi" w:cstheme="minorHAnsi"/>
        </w:rPr>
        <w:t>I</w:t>
      </w:r>
      <w:r w:rsidRPr="00942DD7">
        <w:rPr>
          <w:rFonts w:asciiTheme="minorHAnsi" w:eastAsia="MS Mincho" w:hAnsiTheme="minorHAnsi" w:cstheme="minorHAnsi"/>
        </w:rPr>
        <w:t xml:space="preserve">n response to concerns </w:t>
      </w:r>
      <w:r w:rsidR="00DD4F2E">
        <w:rPr>
          <w:rFonts w:asciiTheme="minorHAnsi" w:eastAsia="MS Mincho" w:hAnsiTheme="minorHAnsi" w:cstheme="minorHAnsi"/>
        </w:rPr>
        <w:t xml:space="preserve">expressed as part of the “Meet and Confer” process </w:t>
      </w:r>
      <w:r w:rsidRPr="00942DD7">
        <w:rPr>
          <w:rFonts w:asciiTheme="minorHAnsi" w:eastAsia="MS Mincho" w:hAnsiTheme="minorHAnsi" w:cstheme="minorHAnsi"/>
        </w:rPr>
        <w:t xml:space="preserve">that </w:t>
      </w:r>
      <w:r w:rsidR="00F32300">
        <w:rPr>
          <w:rFonts w:asciiTheme="minorHAnsi" w:eastAsia="MS Mincho" w:hAnsiTheme="minorHAnsi" w:cstheme="minorHAnsi"/>
        </w:rPr>
        <w:t>graduate assistants we</w:t>
      </w:r>
      <w:r w:rsidRPr="00942DD7">
        <w:rPr>
          <w:rFonts w:asciiTheme="minorHAnsi" w:eastAsia="MS Mincho" w:hAnsiTheme="minorHAnsi" w:cstheme="minorHAnsi"/>
        </w:rPr>
        <w:t>re working too many hours, we developed a statement of mutual expectations</w:t>
      </w:r>
      <w:r w:rsidR="00F32300">
        <w:rPr>
          <w:rFonts w:asciiTheme="minorHAnsi" w:eastAsia="MS Mincho" w:hAnsiTheme="minorHAnsi" w:cstheme="minorHAnsi"/>
        </w:rPr>
        <w:t xml:space="preserve"> to facilitate communication between </w:t>
      </w:r>
      <w:r w:rsidRPr="00942DD7">
        <w:rPr>
          <w:rFonts w:asciiTheme="minorHAnsi" w:eastAsia="MS Mincho" w:hAnsiTheme="minorHAnsi" w:cstheme="minorHAnsi"/>
        </w:rPr>
        <w:t xml:space="preserve">faculty and students about duties and responsibilities and work hours.  We also are in the process of establishing a grievance procedure </w:t>
      </w:r>
      <w:r w:rsidR="00F32300">
        <w:rPr>
          <w:rFonts w:asciiTheme="minorHAnsi" w:eastAsia="MS Mincho" w:hAnsiTheme="minorHAnsi" w:cstheme="minorHAnsi"/>
        </w:rPr>
        <w:t xml:space="preserve">that </w:t>
      </w:r>
      <w:r w:rsidRPr="00942DD7">
        <w:rPr>
          <w:rFonts w:asciiTheme="minorHAnsi" w:eastAsia="MS Mincho" w:hAnsiTheme="minorHAnsi" w:cstheme="minorHAnsi"/>
        </w:rPr>
        <w:t xml:space="preserve">graduate students </w:t>
      </w:r>
      <w:r w:rsidR="00F32300">
        <w:rPr>
          <w:rFonts w:asciiTheme="minorHAnsi" w:eastAsia="MS Mincho" w:hAnsiTheme="minorHAnsi" w:cstheme="minorHAnsi"/>
        </w:rPr>
        <w:t xml:space="preserve">can use if they </w:t>
      </w:r>
      <w:r w:rsidRPr="00942DD7">
        <w:rPr>
          <w:rFonts w:asciiTheme="minorHAnsi" w:eastAsia="MS Mincho" w:hAnsiTheme="minorHAnsi" w:cstheme="minorHAnsi"/>
        </w:rPr>
        <w:t>believe they are being treated unfairly</w:t>
      </w:r>
      <w:r w:rsidR="00F32300">
        <w:rPr>
          <w:rFonts w:asciiTheme="minorHAnsi" w:eastAsia="MS Mincho" w:hAnsiTheme="minorHAnsi" w:cstheme="minorHAnsi"/>
        </w:rPr>
        <w:t xml:space="preserve"> by faculty or staff</w:t>
      </w:r>
      <w:r w:rsidRPr="00942DD7">
        <w:rPr>
          <w:rFonts w:asciiTheme="minorHAnsi" w:eastAsia="MS Mincho" w:hAnsiTheme="minorHAnsi" w:cstheme="minorHAnsi"/>
        </w:rPr>
        <w:t xml:space="preserve">. </w:t>
      </w:r>
      <w:r w:rsidR="00F32300">
        <w:rPr>
          <w:rFonts w:asciiTheme="minorHAnsi" w:eastAsia="MS Mincho" w:hAnsiTheme="minorHAnsi" w:cstheme="minorHAnsi"/>
        </w:rPr>
        <w:t xml:space="preserve"> </w:t>
      </w:r>
      <w:r w:rsidRPr="00942DD7">
        <w:rPr>
          <w:rFonts w:asciiTheme="minorHAnsi" w:eastAsia="MS Mincho" w:hAnsiTheme="minorHAnsi" w:cstheme="minorHAnsi"/>
        </w:rPr>
        <w:t>These examples illustrate that collective bargaining is not necessary to address student concerns.</w:t>
      </w:r>
    </w:p>
    <w:p w14:paraId="72FF184A" w14:textId="77777777" w:rsidR="00E911A5" w:rsidRPr="00942DD7" w:rsidRDefault="00E911A5" w:rsidP="00942DD7">
      <w:pPr>
        <w:rPr>
          <w:rFonts w:asciiTheme="minorHAnsi" w:eastAsia="MS Mincho" w:hAnsiTheme="minorHAnsi" w:cstheme="minorHAnsi"/>
        </w:rPr>
      </w:pPr>
    </w:p>
    <w:p w14:paraId="50E6330F" w14:textId="528D6C94" w:rsidR="00942DD7" w:rsidRDefault="00942DD7" w:rsidP="00942DD7">
      <w:pPr>
        <w:rPr>
          <w:rFonts w:asciiTheme="minorHAnsi" w:eastAsia="MS Mincho" w:hAnsiTheme="minorHAnsi" w:cstheme="minorHAnsi"/>
        </w:rPr>
      </w:pPr>
      <w:r w:rsidRPr="00942DD7">
        <w:rPr>
          <w:rFonts w:asciiTheme="minorHAnsi" w:eastAsia="MS Mincho" w:hAnsiTheme="minorHAnsi" w:cstheme="minorHAnsi"/>
        </w:rPr>
        <w:t>Collective bargaining would foster an adversarial relationship between University administration and graduate stud</w:t>
      </w:r>
      <w:r w:rsidR="00E911A5">
        <w:rPr>
          <w:rFonts w:asciiTheme="minorHAnsi" w:eastAsia="MS Mincho" w:hAnsiTheme="minorHAnsi" w:cstheme="minorHAnsi"/>
        </w:rPr>
        <w:t xml:space="preserve">ents.  It almost certainly would </w:t>
      </w:r>
      <w:r w:rsidRPr="00942DD7">
        <w:rPr>
          <w:rFonts w:asciiTheme="minorHAnsi" w:eastAsia="MS Mincho" w:hAnsiTheme="minorHAnsi" w:cstheme="minorHAnsi"/>
        </w:rPr>
        <w:t xml:space="preserve">increase costs to the University, both </w:t>
      </w:r>
      <w:r w:rsidR="00F32300">
        <w:rPr>
          <w:rFonts w:asciiTheme="minorHAnsi" w:eastAsia="MS Mincho" w:hAnsiTheme="minorHAnsi" w:cstheme="minorHAnsi"/>
        </w:rPr>
        <w:t xml:space="preserve">directly and </w:t>
      </w:r>
      <w:r w:rsidRPr="00942DD7">
        <w:rPr>
          <w:rFonts w:asciiTheme="minorHAnsi" w:eastAsia="MS Mincho" w:hAnsiTheme="minorHAnsi" w:cstheme="minorHAnsi"/>
        </w:rPr>
        <w:t xml:space="preserve">indirectly.  Without increased State funding </w:t>
      </w:r>
      <w:r w:rsidR="00E911A5">
        <w:rPr>
          <w:rFonts w:asciiTheme="minorHAnsi" w:eastAsia="MS Mincho" w:hAnsiTheme="minorHAnsi" w:cstheme="minorHAnsi"/>
        </w:rPr>
        <w:t>(</w:t>
      </w:r>
      <w:r w:rsidRPr="00942DD7">
        <w:rPr>
          <w:rFonts w:asciiTheme="minorHAnsi" w:eastAsia="MS Mincho" w:hAnsiTheme="minorHAnsi" w:cstheme="minorHAnsi"/>
        </w:rPr>
        <w:t>or increased undergraduate tuition</w:t>
      </w:r>
      <w:r w:rsidR="00E911A5">
        <w:rPr>
          <w:rFonts w:asciiTheme="minorHAnsi" w:eastAsia="MS Mincho" w:hAnsiTheme="minorHAnsi" w:cstheme="minorHAnsi"/>
        </w:rPr>
        <w:t>)</w:t>
      </w:r>
      <w:r w:rsidRPr="00942DD7">
        <w:rPr>
          <w:rFonts w:asciiTheme="minorHAnsi" w:eastAsia="MS Mincho" w:hAnsiTheme="minorHAnsi" w:cstheme="minorHAnsi"/>
        </w:rPr>
        <w:t xml:space="preserve">, increases in </w:t>
      </w:r>
      <w:r w:rsidR="00E911A5">
        <w:rPr>
          <w:rFonts w:asciiTheme="minorHAnsi" w:eastAsia="MS Mincho" w:hAnsiTheme="minorHAnsi" w:cstheme="minorHAnsi"/>
        </w:rPr>
        <w:t xml:space="preserve">teaching assistant </w:t>
      </w:r>
      <w:r w:rsidRPr="00942DD7">
        <w:rPr>
          <w:rFonts w:asciiTheme="minorHAnsi" w:eastAsia="MS Mincho" w:hAnsiTheme="minorHAnsi" w:cstheme="minorHAnsi"/>
        </w:rPr>
        <w:t xml:space="preserve">stipends </w:t>
      </w:r>
      <w:r w:rsidR="00E911A5">
        <w:rPr>
          <w:rFonts w:asciiTheme="minorHAnsi" w:eastAsia="MS Mincho" w:hAnsiTheme="minorHAnsi" w:cstheme="minorHAnsi"/>
        </w:rPr>
        <w:t xml:space="preserve">and benefits </w:t>
      </w:r>
      <w:r w:rsidRPr="00942DD7">
        <w:rPr>
          <w:rFonts w:asciiTheme="minorHAnsi" w:eastAsia="MS Mincho" w:hAnsiTheme="minorHAnsi" w:cstheme="minorHAnsi"/>
        </w:rPr>
        <w:t>would lead to a decrease in the number of teaching assistantships</w:t>
      </w:r>
      <w:r w:rsidR="00E911A5">
        <w:rPr>
          <w:rFonts w:asciiTheme="minorHAnsi" w:eastAsia="MS Mincho" w:hAnsiTheme="minorHAnsi" w:cstheme="minorHAnsi"/>
        </w:rPr>
        <w:t xml:space="preserve">, resulting in </w:t>
      </w:r>
      <w:r w:rsidRPr="00942DD7">
        <w:rPr>
          <w:rFonts w:asciiTheme="minorHAnsi" w:eastAsia="MS Mincho" w:hAnsiTheme="minorHAnsi" w:cstheme="minorHAnsi"/>
        </w:rPr>
        <w:t>fewer graduate students with teaching assistantships</w:t>
      </w:r>
      <w:r w:rsidR="00E911A5">
        <w:rPr>
          <w:rFonts w:asciiTheme="minorHAnsi" w:eastAsia="MS Mincho" w:hAnsiTheme="minorHAnsi" w:cstheme="minorHAnsi"/>
        </w:rPr>
        <w:t xml:space="preserve">—and more students </w:t>
      </w:r>
      <w:r w:rsidR="00F32300">
        <w:rPr>
          <w:rFonts w:asciiTheme="minorHAnsi" w:eastAsia="MS Mincho" w:hAnsiTheme="minorHAnsi" w:cstheme="minorHAnsi"/>
        </w:rPr>
        <w:t>forced to support their education in other ways</w:t>
      </w:r>
      <w:r w:rsidRPr="00942DD7">
        <w:rPr>
          <w:rFonts w:asciiTheme="minorHAnsi" w:eastAsia="MS Mincho" w:hAnsiTheme="minorHAnsi" w:cstheme="minorHAnsi"/>
        </w:rPr>
        <w:t>.  Undergraduate education also would suffer as a result of having fewer teaching assistants in the classroom.</w:t>
      </w:r>
    </w:p>
    <w:p w14:paraId="465C7514" w14:textId="77777777" w:rsidR="00E911A5" w:rsidRPr="00942DD7" w:rsidRDefault="00E911A5" w:rsidP="00942DD7">
      <w:pPr>
        <w:rPr>
          <w:rFonts w:asciiTheme="minorHAnsi" w:eastAsia="MS Mincho" w:hAnsiTheme="minorHAnsi" w:cstheme="minorHAnsi"/>
        </w:rPr>
      </w:pPr>
    </w:p>
    <w:p w14:paraId="2A41B678" w14:textId="090C8D39" w:rsidR="00942DD7" w:rsidRPr="00942DD7" w:rsidRDefault="00942DD7" w:rsidP="00942DD7">
      <w:pPr>
        <w:rPr>
          <w:rFonts w:asciiTheme="minorHAnsi" w:eastAsia="MS Mincho" w:hAnsiTheme="minorHAnsi" w:cstheme="minorHAnsi"/>
        </w:rPr>
      </w:pPr>
      <w:r w:rsidRPr="00942DD7">
        <w:rPr>
          <w:rFonts w:asciiTheme="minorHAnsi" w:eastAsia="MS Mincho" w:hAnsiTheme="minorHAnsi" w:cstheme="minorHAnsi"/>
        </w:rPr>
        <w:t xml:space="preserve">Thank you for </w:t>
      </w:r>
      <w:r w:rsidR="00E911A5">
        <w:rPr>
          <w:rFonts w:asciiTheme="minorHAnsi" w:eastAsia="MS Mincho" w:hAnsiTheme="minorHAnsi" w:cstheme="minorHAnsi"/>
        </w:rPr>
        <w:t>the opportunity to express my concerns about House Bill 199</w:t>
      </w:r>
      <w:r w:rsidRPr="00942DD7">
        <w:rPr>
          <w:rFonts w:asciiTheme="minorHAnsi" w:eastAsia="MS Mincho" w:hAnsiTheme="minorHAnsi" w:cstheme="minorHAnsi"/>
        </w:rPr>
        <w:t>.</w:t>
      </w:r>
    </w:p>
    <w:p w14:paraId="22DD238E" w14:textId="14E8CCB1" w:rsidR="00942DD7" w:rsidRDefault="00942DD7" w:rsidP="00942DD7">
      <w:pPr>
        <w:rPr>
          <w:rFonts w:asciiTheme="minorHAnsi" w:eastAsia="MS Mincho" w:hAnsiTheme="minorHAnsi" w:cstheme="minorHAnsi"/>
        </w:rPr>
      </w:pPr>
    </w:p>
    <w:p w14:paraId="42016F41" w14:textId="46281214" w:rsidR="0003786C" w:rsidRDefault="0003786C" w:rsidP="00942DD7">
      <w:pPr>
        <w:rPr>
          <w:rFonts w:asciiTheme="minorHAnsi" w:eastAsia="MS Mincho" w:hAnsiTheme="minorHAnsi" w:cstheme="minorHAnsi"/>
        </w:rPr>
      </w:pPr>
      <w:r>
        <w:rPr>
          <w:rFonts w:asciiTheme="minorHAnsi" w:eastAsia="MS Mincho" w:hAnsiTheme="minorHAnsi" w:cstheme="minorHAnsi"/>
        </w:rPr>
        <w:t>Steve Fetter</w:t>
      </w:r>
    </w:p>
    <w:p w14:paraId="0A4A58EB" w14:textId="0A8C301A" w:rsidR="0003786C" w:rsidRDefault="0003786C" w:rsidP="00942DD7">
      <w:pPr>
        <w:rPr>
          <w:rFonts w:asciiTheme="minorHAnsi" w:eastAsia="MS Mincho" w:hAnsiTheme="minorHAnsi" w:cstheme="minorHAnsi"/>
        </w:rPr>
      </w:pPr>
      <w:r>
        <w:rPr>
          <w:rFonts w:asciiTheme="minorHAnsi" w:eastAsia="MS Mincho" w:hAnsiTheme="minorHAnsi" w:cstheme="minorHAnsi"/>
        </w:rPr>
        <w:t>Interim Dean of the Graduate School</w:t>
      </w:r>
    </w:p>
    <w:p w14:paraId="3F1E185B" w14:textId="06CF7E1B" w:rsidR="0003786C" w:rsidRPr="00942DD7" w:rsidRDefault="0003786C" w:rsidP="00942DD7">
      <w:pPr>
        <w:rPr>
          <w:rFonts w:asciiTheme="minorHAnsi" w:eastAsia="MS Mincho" w:hAnsiTheme="minorHAnsi" w:cstheme="minorHAnsi"/>
        </w:rPr>
      </w:pPr>
      <w:r>
        <w:rPr>
          <w:rFonts w:asciiTheme="minorHAnsi" w:eastAsia="MS Mincho" w:hAnsiTheme="minorHAnsi" w:cstheme="minorHAnsi"/>
        </w:rPr>
        <w:t>University of Maryland, College Park</w:t>
      </w:r>
    </w:p>
    <w:p w14:paraId="5C97233D" w14:textId="129F4BF5" w:rsidR="00942DD7" w:rsidRPr="00942DD7" w:rsidRDefault="00942DD7" w:rsidP="00BD38FC">
      <w:pPr>
        <w:rPr>
          <w:rFonts w:asciiTheme="minorHAnsi" w:hAnsiTheme="minorHAnsi" w:cstheme="minorHAnsi"/>
        </w:rPr>
      </w:pPr>
    </w:p>
    <w:sectPr w:rsidR="00942DD7" w:rsidRPr="00942DD7" w:rsidSect="00942DD7">
      <w:footerReference w:type="even"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C1B6B5" w14:textId="77777777" w:rsidR="00F81124" w:rsidRDefault="00F81124">
      <w:r>
        <w:separator/>
      </w:r>
    </w:p>
  </w:endnote>
  <w:endnote w:type="continuationSeparator" w:id="0">
    <w:p w14:paraId="0BBF9153" w14:textId="77777777" w:rsidR="00F81124" w:rsidRDefault="00F811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Adobe Garamond Pro">
    <w:altName w:val="Garamond"/>
    <w:charset w:val="00"/>
    <w:family w:val="roman"/>
    <w:pitch w:val="variable"/>
    <w:sig w:usb0="00000001" w:usb1="00000001" w:usb2="00000000" w:usb3="00000000" w:csb0="00000093"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02A142" w14:textId="77777777" w:rsidR="00F81124" w:rsidRDefault="00F81124" w:rsidP="00240D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50F11D85" w14:textId="77777777" w:rsidR="00F81124" w:rsidRDefault="00F8112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0B4CBA" w14:textId="77777777" w:rsidR="00F81124" w:rsidRDefault="00F81124" w:rsidP="00240D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B7168">
      <w:rPr>
        <w:rStyle w:val="PageNumber"/>
        <w:noProof/>
      </w:rPr>
      <w:t>2</w:t>
    </w:r>
    <w:r>
      <w:rPr>
        <w:rStyle w:val="PageNumber"/>
      </w:rPr>
      <w:fldChar w:fldCharType="end"/>
    </w:r>
  </w:p>
  <w:p w14:paraId="1D8B2A67" w14:textId="77777777" w:rsidR="00F81124" w:rsidRDefault="00F8112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72427D" w14:textId="77777777" w:rsidR="00F81124" w:rsidRDefault="00F81124" w:rsidP="002A0D46">
    <w:pP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4CA965" w14:textId="77777777" w:rsidR="00F81124" w:rsidRDefault="00F81124">
      <w:r>
        <w:separator/>
      </w:r>
    </w:p>
  </w:footnote>
  <w:footnote w:type="continuationSeparator" w:id="0">
    <w:p w14:paraId="46DA4DE1" w14:textId="77777777" w:rsidR="00F81124" w:rsidRDefault="00F811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BEB413" w14:textId="77777777" w:rsidR="00F81124" w:rsidRDefault="00F81124" w:rsidP="006A1380">
    <w:pPr>
      <w:pStyle w:val="Header"/>
      <w:tabs>
        <w:tab w:val="clear" w:pos="8640"/>
        <w:tab w:val="left" w:pos="1085"/>
        <w:tab w:val="left" w:pos="7455"/>
      </w:tabs>
      <w:ind w:left="-900"/>
      <w:jc w:val="both"/>
    </w:pPr>
    <w:r w:rsidRPr="0042060E">
      <w:rPr>
        <w:rFonts w:ascii="Adobe Garamond Pro" w:hAnsi="Adobe Garamond Pro"/>
        <w:noProof/>
      </w:rPr>
      <mc:AlternateContent>
        <mc:Choice Requires="wps">
          <w:drawing>
            <wp:anchor distT="45720" distB="45720" distL="114300" distR="114300" simplePos="0" relativeHeight="251669504" behindDoc="0" locked="0" layoutInCell="1" allowOverlap="1" wp14:anchorId="04B4B388" wp14:editId="2358166A">
              <wp:simplePos x="0" y="0"/>
              <wp:positionH relativeFrom="margin">
                <wp:posOffset>3495370</wp:posOffset>
              </wp:positionH>
              <wp:positionV relativeFrom="paragraph">
                <wp:posOffset>69850</wp:posOffset>
              </wp:positionV>
              <wp:extent cx="2265045" cy="657860"/>
              <wp:effectExtent l="0" t="0" r="190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5045" cy="657860"/>
                      </a:xfrm>
                      <a:prstGeom prst="rect">
                        <a:avLst/>
                      </a:prstGeom>
                      <a:solidFill>
                        <a:srgbClr val="FFFFFF"/>
                      </a:solidFill>
                      <a:ln w="9525">
                        <a:noFill/>
                        <a:miter lim="800000"/>
                        <a:headEnd/>
                        <a:tailEnd/>
                      </a:ln>
                    </wps:spPr>
                    <wps:txbx>
                      <w:txbxContent>
                        <w:p w14:paraId="7ADAA935" w14:textId="77777777" w:rsidR="00F81124" w:rsidRPr="00C56A25" w:rsidRDefault="00F81124" w:rsidP="0042060E">
                          <w:pPr>
                            <w:rPr>
                              <w:rFonts w:ascii="Adobe Garamond Pro" w:hAnsi="Adobe Garamond Pro"/>
                              <w:color w:val="000000" w:themeColor="text1"/>
                              <w:sz w:val="19"/>
                              <w:szCs w:val="19"/>
                            </w:rPr>
                          </w:pPr>
                          <w:r w:rsidRPr="00C56A25">
                            <w:rPr>
                              <w:rFonts w:ascii="Adobe Garamond Pro" w:hAnsi="Adobe Garamond Pro"/>
                              <w:color w:val="000000" w:themeColor="text1"/>
                              <w:sz w:val="19"/>
                              <w:szCs w:val="19"/>
                            </w:rPr>
                            <w:t>2125 Lee Building</w:t>
                          </w:r>
                        </w:p>
                        <w:p w14:paraId="319A55C8" w14:textId="77777777" w:rsidR="00F81124" w:rsidRPr="00C56A25" w:rsidRDefault="00F81124" w:rsidP="0042060E">
                          <w:pPr>
                            <w:rPr>
                              <w:rFonts w:ascii="Adobe Garamond Pro" w:hAnsi="Adobe Garamond Pro"/>
                              <w:color w:val="000000" w:themeColor="text1"/>
                              <w:sz w:val="19"/>
                              <w:szCs w:val="19"/>
                            </w:rPr>
                          </w:pPr>
                          <w:r w:rsidRPr="00C56A25">
                            <w:rPr>
                              <w:rFonts w:ascii="Adobe Garamond Pro" w:hAnsi="Adobe Garamond Pro"/>
                              <w:color w:val="000000" w:themeColor="text1"/>
                              <w:sz w:val="19"/>
                              <w:szCs w:val="19"/>
                            </w:rPr>
                            <w:t>College Park, MD 20742-5121</w:t>
                          </w:r>
                        </w:p>
                        <w:p w14:paraId="08D9B97E" w14:textId="77777777" w:rsidR="00F81124" w:rsidRPr="00C56A25" w:rsidRDefault="00F81124" w:rsidP="0042060E">
                          <w:pPr>
                            <w:rPr>
                              <w:rFonts w:ascii="Adobe Garamond Pro" w:hAnsi="Adobe Garamond Pro"/>
                              <w:color w:val="000000" w:themeColor="text1"/>
                              <w:sz w:val="19"/>
                              <w:szCs w:val="19"/>
                            </w:rPr>
                          </w:pPr>
                          <w:r w:rsidRPr="00C56A25">
                            <w:rPr>
                              <w:rFonts w:ascii="Adobe Garamond Pro" w:hAnsi="Adobe Garamond Pro"/>
                              <w:color w:val="000000" w:themeColor="text1"/>
                              <w:sz w:val="19"/>
                              <w:szCs w:val="19"/>
                            </w:rPr>
                            <w:t>Tel (301) 405-</w:t>
                          </w:r>
                          <w:proofErr w:type="gramStart"/>
                          <w:r w:rsidRPr="00C56A25">
                            <w:rPr>
                              <w:rFonts w:ascii="Adobe Garamond Pro" w:hAnsi="Adobe Garamond Pro"/>
                              <w:color w:val="000000" w:themeColor="text1"/>
                              <w:sz w:val="19"/>
                              <w:szCs w:val="19"/>
                            </w:rPr>
                            <w:t>0358  Fax</w:t>
                          </w:r>
                          <w:proofErr w:type="gramEnd"/>
                          <w:r w:rsidRPr="00C56A25">
                            <w:rPr>
                              <w:rFonts w:ascii="Adobe Garamond Pro" w:hAnsi="Adobe Garamond Pro"/>
                              <w:color w:val="000000" w:themeColor="text1"/>
                              <w:sz w:val="19"/>
                              <w:szCs w:val="19"/>
                            </w:rPr>
                            <w:t xml:space="preserve"> (301) 314-9305</w:t>
                          </w:r>
                        </w:p>
                        <w:p w14:paraId="23ADD677" w14:textId="77777777" w:rsidR="00F81124" w:rsidRPr="00C56A25" w:rsidRDefault="00F81124" w:rsidP="0042060E">
                          <w:pPr>
                            <w:rPr>
                              <w:rFonts w:ascii="Adobe Garamond Pro" w:hAnsi="Adobe Garamond Pro"/>
                              <w:color w:val="000000" w:themeColor="text1"/>
                              <w:sz w:val="19"/>
                              <w:szCs w:val="19"/>
                            </w:rPr>
                          </w:pPr>
                          <w:r w:rsidRPr="00C56A25">
                            <w:rPr>
                              <w:rFonts w:ascii="Adobe Garamond Pro" w:hAnsi="Adobe Garamond Pro"/>
                              <w:color w:val="000000" w:themeColor="text1"/>
                              <w:sz w:val="19"/>
                              <w:szCs w:val="19"/>
                            </w:rPr>
                            <w:t>www.gradschool.umd.edu</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4B4B388" id="_x0000_t202" coordsize="21600,21600" o:spt="202" path="m,l,21600r21600,l21600,xe">
              <v:stroke joinstyle="miter"/>
              <v:path gradientshapeok="t" o:connecttype="rect"/>
            </v:shapetype>
            <v:shape id="Text Box 2" o:spid="_x0000_s1026" type="#_x0000_t202" style="position:absolute;left:0;text-align:left;margin-left:275.25pt;margin-top:5.5pt;width:178.35pt;height:51.8pt;z-index:25166950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" stroked="f">
              <v:textbox style="mso-fit-shape-to-text:t">
                <w:txbxContent>
                  <w:p w14:paraId="7ADAA935" w14:textId="77777777" w:rsidR="00F81124" w:rsidRPr="00C56A25" w:rsidRDefault="00F81124" w:rsidP="0042060E">
                    <w:pPr>
                      <w:rPr>
                        <w:rFonts w:ascii="Adobe Garamond Pro" w:hAnsi="Adobe Garamond Pro"/>
                        <w:color w:val="000000" w:themeColor="text1"/>
                        <w:sz w:val="19"/>
                        <w:szCs w:val="19"/>
                      </w:rPr>
                    </w:pPr>
                    <w:r w:rsidRPr="00C56A25">
                      <w:rPr>
                        <w:rFonts w:ascii="Adobe Garamond Pro" w:hAnsi="Adobe Garamond Pro"/>
                        <w:color w:val="000000" w:themeColor="text1"/>
                        <w:sz w:val="19"/>
                        <w:szCs w:val="19"/>
                      </w:rPr>
                      <w:t>2125 Lee Building</w:t>
                    </w:r>
                  </w:p>
                  <w:p w14:paraId="319A55C8" w14:textId="77777777" w:rsidR="00F81124" w:rsidRPr="00C56A25" w:rsidRDefault="00F81124" w:rsidP="0042060E">
                    <w:pPr>
                      <w:rPr>
                        <w:rFonts w:ascii="Adobe Garamond Pro" w:hAnsi="Adobe Garamond Pro"/>
                        <w:color w:val="000000" w:themeColor="text1"/>
                        <w:sz w:val="19"/>
                        <w:szCs w:val="19"/>
                      </w:rPr>
                    </w:pPr>
                    <w:r w:rsidRPr="00C56A25">
                      <w:rPr>
                        <w:rFonts w:ascii="Adobe Garamond Pro" w:hAnsi="Adobe Garamond Pro"/>
                        <w:color w:val="000000" w:themeColor="text1"/>
                        <w:sz w:val="19"/>
                        <w:szCs w:val="19"/>
                      </w:rPr>
                      <w:t>College Park, MD 20742-5121</w:t>
                    </w:r>
                  </w:p>
                  <w:p w14:paraId="08D9B97E" w14:textId="77777777" w:rsidR="00F81124" w:rsidRPr="00C56A25" w:rsidRDefault="00F81124" w:rsidP="0042060E">
                    <w:pPr>
                      <w:rPr>
                        <w:rFonts w:ascii="Adobe Garamond Pro" w:hAnsi="Adobe Garamond Pro"/>
                        <w:color w:val="000000" w:themeColor="text1"/>
                        <w:sz w:val="19"/>
                        <w:szCs w:val="19"/>
                      </w:rPr>
                    </w:pPr>
                    <w:r w:rsidRPr="00C56A25">
                      <w:rPr>
                        <w:rFonts w:ascii="Adobe Garamond Pro" w:hAnsi="Adobe Garamond Pro"/>
                        <w:color w:val="000000" w:themeColor="text1"/>
                        <w:sz w:val="19"/>
                        <w:szCs w:val="19"/>
                      </w:rPr>
                      <w:t>Tel (301) 405-</w:t>
                    </w:r>
                    <w:proofErr w:type="gramStart"/>
                    <w:r w:rsidRPr="00C56A25">
                      <w:rPr>
                        <w:rFonts w:ascii="Adobe Garamond Pro" w:hAnsi="Adobe Garamond Pro"/>
                        <w:color w:val="000000" w:themeColor="text1"/>
                        <w:sz w:val="19"/>
                        <w:szCs w:val="19"/>
                      </w:rPr>
                      <w:t>0358  Fax</w:t>
                    </w:r>
                    <w:proofErr w:type="gramEnd"/>
                    <w:r w:rsidRPr="00C56A25">
                      <w:rPr>
                        <w:rFonts w:ascii="Adobe Garamond Pro" w:hAnsi="Adobe Garamond Pro"/>
                        <w:color w:val="000000" w:themeColor="text1"/>
                        <w:sz w:val="19"/>
                        <w:szCs w:val="19"/>
                      </w:rPr>
                      <w:t xml:space="preserve"> (301) 314-9305</w:t>
                    </w:r>
                  </w:p>
                  <w:p w14:paraId="23ADD677" w14:textId="77777777" w:rsidR="00F81124" w:rsidRPr="00C56A25" w:rsidRDefault="00F81124" w:rsidP="0042060E">
                    <w:pPr>
                      <w:rPr>
                        <w:rFonts w:ascii="Adobe Garamond Pro" w:hAnsi="Adobe Garamond Pro"/>
                        <w:color w:val="000000" w:themeColor="text1"/>
                        <w:sz w:val="19"/>
                        <w:szCs w:val="19"/>
                      </w:rPr>
                    </w:pPr>
                    <w:r w:rsidRPr="00C56A25">
                      <w:rPr>
                        <w:rFonts w:ascii="Adobe Garamond Pro" w:hAnsi="Adobe Garamond Pro"/>
                        <w:color w:val="000000" w:themeColor="text1"/>
                        <w:sz w:val="19"/>
                        <w:szCs w:val="19"/>
                      </w:rPr>
                      <w:t>www.gradschool.umd.edu</w:t>
                    </w:r>
                  </w:p>
                </w:txbxContent>
              </v:textbox>
              <w10:wrap type="square" anchorx="margin"/>
            </v:shape>
          </w:pict>
        </mc:Fallback>
      </mc:AlternateContent>
    </w:r>
    <w:r w:rsidRPr="007A4A6D">
      <w:rPr>
        <w:rFonts w:ascii="Helvetica" w:hAnsi="Helvetica"/>
        <w:noProof/>
        <w:sz w:val="16"/>
        <w:szCs w:val="16"/>
      </w:rPr>
      <mc:AlternateContent>
        <mc:Choice Requires="wps">
          <w:drawing>
            <wp:anchor distT="45720" distB="45720" distL="114300" distR="114300" simplePos="0" relativeHeight="251659264" behindDoc="0" locked="0" layoutInCell="1" allowOverlap="1" wp14:anchorId="0560A838" wp14:editId="6822194C">
              <wp:simplePos x="0" y="0"/>
              <wp:positionH relativeFrom="column">
                <wp:posOffset>-100330</wp:posOffset>
              </wp:positionH>
              <wp:positionV relativeFrom="paragraph">
                <wp:posOffset>496570</wp:posOffset>
              </wp:positionV>
              <wp:extent cx="1495425" cy="26162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261620"/>
                      </a:xfrm>
                      <a:prstGeom prst="rect">
                        <a:avLst/>
                      </a:prstGeom>
                      <a:solidFill>
                        <a:srgbClr val="FFFFFF"/>
                      </a:solidFill>
                      <a:ln w="9525">
                        <a:noFill/>
                        <a:miter lim="800000"/>
                        <a:headEnd/>
                        <a:tailEnd/>
                      </a:ln>
                    </wps:spPr>
                    <wps:txbx>
                      <w:txbxContent>
                        <w:p w14:paraId="042F054E" w14:textId="77777777" w:rsidR="00F81124" w:rsidRPr="009D6C73" w:rsidRDefault="00F81124">
                          <w:pPr>
                            <w:rPr>
                              <w:rFonts w:ascii="Adobe Garamond Pro" w:hAnsi="Adobe Garamond Pro"/>
                              <w:i/>
                              <w:color w:val="404040" w:themeColor="text1" w:themeTint="BF"/>
                              <w:sz w:val="22"/>
                              <w:szCs w:val="22"/>
                            </w:rPr>
                          </w:pPr>
                          <w:r w:rsidRPr="009D6C73">
                            <w:rPr>
                              <w:rFonts w:ascii="Adobe Garamond Pro" w:hAnsi="Adobe Garamond Pro"/>
                              <w:i/>
                              <w:color w:val="404040" w:themeColor="text1" w:themeTint="BF"/>
                              <w:sz w:val="22"/>
                              <w:szCs w:val="22"/>
                            </w:rPr>
                            <w:t>Office of the Dean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560A838" id="_x0000_s1027" type="#_x0000_t202" style="position:absolute;left:0;text-align:left;margin-left:-7.9pt;margin-top:39.1pt;width:117.75pt;height:2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" stroked="f">
              <v:textbox style="mso-fit-shape-to-text:t">
                <w:txbxContent>
                  <w:p w14:paraId="042F054E" w14:textId="77777777" w:rsidR="00F81124" w:rsidRPr="009D6C73" w:rsidRDefault="00F81124">
                    <w:pPr>
                      <w:rPr>
                        <w:rFonts w:ascii="Adobe Garamond Pro" w:hAnsi="Adobe Garamond Pro"/>
                        <w:i/>
                        <w:color w:val="404040" w:themeColor="text1" w:themeTint="BF"/>
                        <w:sz w:val="22"/>
                        <w:szCs w:val="22"/>
                      </w:rPr>
                    </w:pPr>
                    <w:r w:rsidRPr="009D6C73">
                      <w:rPr>
                        <w:rFonts w:ascii="Adobe Garamond Pro" w:hAnsi="Adobe Garamond Pro"/>
                        <w:i/>
                        <w:color w:val="404040" w:themeColor="text1" w:themeTint="BF"/>
                        <w:sz w:val="22"/>
                        <w:szCs w:val="22"/>
                      </w:rPr>
                      <w:t>Office of the Dean</w:t>
                    </w:r>
                  </w:p>
                </w:txbxContent>
              </v:textbox>
              <w10:wrap type="square"/>
            </v:shape>
          </w:pict>
        </mc:Fallback>
      </mc:AlternateContent>
    </w:r>
    <w:r w:rsidRPr="007A4A6D">
      <w:rPr>
        <w:noProof/>
      </w:rPr>
      <w:drawing>
        <wp:anchor distT="0" distB="0" distL="114300" distR="114300" simplePos="0" relativeHeight="251671552" behindDoc="0" locked="0" layoutInCell="1" allowOverlap="1" wp14:anchorId="7F317835" wp14:editId="27DD9645">
          <wp:simplePos x="0" y="0"/>
          <wp:positionH relativeFrom="margin">
            <wp:posOffset>-803910</wp:posOffset>
          </wp:positionH>
          <wp:positionV relativeFrom="paragraph">
            <wp:posOffset>-72695</wp:posOffset>
          </wp:positionV>
          <wp:extent cx="3386455" cy="717550"/>
          <wp:effectExtent l="0" t="0" r="4445" b="6350"/>
          <wp:wrapSquare wrapText="bothSides"/>
          <wp:docPr id="3" name="Picture 3" descr="U:\UMD Grad School\GS Communications\Branding and Marketing\Logos\UMD-GS-logo-no-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UMD Grad School\GS Communications\Branding and Marketing\Logos\UMD-GS-logo-no-background.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386455" cy="71755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F03075"/>
    <w:multiLevelType w:val="hybridMultilevel"/>
    <w:tmpl w:val="8CF04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115327"/>
    <w:multiLevelType w:val="hybridMultilevel"/>
    <w:tmpl w:val="32123D20"/>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2071E1C"/>
    <w:multiLevelType w:val="hybridMultilevel"/>
    <w:tmpl w:val="7C123048"/>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4866A58"/>
    <w:multiLevelType w:val="hybridMultilevel"/>
    <w:tmpl w:val="BA34F834"/>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B773023"/>
    <w:multiLevelType w:val="hybridMultilevel"/>
    <w:tmpl w:val="0824A8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EEF4362"/>
    <w:multiLevelType w:val="hybridMultilevel"/>
    <w:tmpl w:val="206AEFEC"/>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27C037E"/>
    <w:multiLevelType w:val="hybridMultilevel"/>
    <w:tmpl w:val="3DCE63AE"/>
    <w:lvl w:ilvl="0" w:tplc="0409000F">
      <w:start w:val="1"/>
      <w:numFmt w:val="decimal"/>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E0389C"/>
    <w:multiLevelType w:val="hybridMultilevel"/>
    <w:tmpl w:val="203265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B4A47D0"/>
    <w:multiLevelType w:val="hybridMultilevel"/>
    <w:tmpl w:val="1F926C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E9E03FD"/>
    <w:multiLevelType w:val="hybridMultilevel"/>
    <w:tmpl w:val="76AAEA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EB26BDF"/>
    <w:multiLevelType w:val="hybridMultilevel"/>
    <w:tmpl w:val="43B62442"/>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0942C78"/>
    <w:multiLevelType w:val="hybridMultilevel"/>
    <w:tmpl w:val="48B49D10"/>
    <w:lvl w:ilvl="0" w:tplc="F08CF47C">
      <w:start w:val="1"/>
      <w:numFmt w:val="upperRoman"/>
      <w:lvlText w:val="%1."/>
      <w:lvlJc w:val="left"/>
      <w:pPr>
        <w:ind w:left="820" w:hanging="514"/>
        <w:jc w:val="right"/>
      </w:pPr>
      <w:rPr>
        <w:rFonts w:ascii="Times New Roman" w:eastAsia="Times New Roman" w:hAnsi="Times New Roman" w:hint="default"/>
        <w:b/>
        <w:bCs/>
        <w:sz w:val="24"/>
        <w:szCs w:val="24"/>
      </w:rPr>
    </w:lvl>
    <w:lvl w:ilvl="1" w:tplc="E6B44038">
      <w:start w:val="1"/>
      <w:numFmt w:val="lowerLetter"/>
      <w:lvlText w:val="%2."/>
      <w:lvlJc w:val="left"/>
      <w:pPr>
        <w:ind w:left="1540" w:hanging="360"/>
        <w:jc w:val="left"/>
      </w:pPr>
      <w:rPr>
        <w:rFonts w:ascii="Times New Roman" w:eastAsia="Times New Roman" w:hAnsi="Times New Roman" w:hint="default"/>
        <w:spacing w:val="-1"/>
        <w:sz w:val="24"/>
        <w:szCs w:val="24"/>
      </w:rPr>
    </w:lvl>
    <w:lvl w:ilvl="2" w:tplc="2864E316">
      <w:start w:val="1"/>
      <w:numFmt w:val="bullet"/>
      <w:lvlText w:val="•"/>
      <w:lvlJc w:val="left"/>
      <w:pPr>
        <w:ind w:left="2418" w:hanging="360"/>
      </w:pPr>
      <w:rPr>
        <w:rFonts w:hint="default"/>
      </w:rPr>
    </w:lvl>
    <w:lvl w:ilvl="3" w:tplc="7AF8D784">
      <w:start w:val="1"/>
      <w:numFmt w:val="bullet"/>
      <w:lvlText w:val="•"/>
      <w:lvlJc w:val="left"/>
      <w:pPr>
        <w:ind w:left="3295" w:hanging="360"/>
      </w:pPr>
      <w:rPr>
        <w:rFonts w:hint="default"/>
      </w:rPr>
    </w:lvl>
    <w:lvl w:ilvl="4" w:tplc="A53EB51A">
      <w:start w:val="1"/>
      <w:numFmt w:val="bullet"/>
      <w:lvlText w:val="•"/>
      <w:lvlJc w:val="left"/>
      <w:pPr>
        <w:ind w:left="4173" w:hanging="360"/>
      </w:pPr>
      <w:rPr>
        <w:rFonts w:hint="default"/>
      </w:rPr>
    </w:lvl>
    <w:lvl w:ilvl="5" w:tplc="263C2AD6">
      <w:start w:val="1"/>
      <w:numFmt w:val="bullet"/>
      <w:lvlText w:val="•"/>
      <w:lvlJc w:val="left"/>
      <w:pPr>
        <w:ind w:left="5051" w:hanging="360"/>
      </w:pPr>
      <w:rPr>
        <w:rFonts w:hint="default"/>
      </w:rPr>
    </w:lvl>
    <w:lvl w:ilvl="6" w:tplc="C1C6433E">
      <w:start w:val="1"/>
      <w:numFmt w:val="bullet"/>
      <w:lvlText w:val="•"/>
      <w:lvlJc w:val="left"/>
      <w:pPr>
        <w:ind w:left="5929" w:hanging="360"/>
      </w:pPr>
      <w:rPr>
        <w:rFonts w:hint="default"/>
      </w:rPr>
    </w:lvl>
    <w:lvl w:ilvl="7" w:tplc="2866378A">
      <w:start w:val="1"/>
      <w:numFmt w:val="bullet"/>
      <w:lvlText w:val="•"/>
      <w:lvlJc w:val="left"/>
      <w:pPr>
        <w:ind w:left="6806" w:hanging="360"/>
      </w:pPr>
      <w:rPr>
        <w:rFonts w:hint="default"/>
      </w:rPr>
    </w:lvl>
    <w:lvl w:ilvl="8" w:tplc="0C06B310">
      <w:start w:val="1"/>
      <w:numFmt w:val="bullet"/>
      <w:lvlText w:val="•"/>
      <w:lvlJc w:val="left"/>
      <w:pPr>
        <w:ind w:left="7684" w:hanging="360"/>
      </w:pPr>
      <w:rPr>
        <w:rFonts w:hint="default"/>
      </w:rPr>
    </w:lvl>
  </w:abstractNum>
  <w:abstractNum w:abstractNumId="12" w15:restartNumberingAfterBreak="0">
    <w:nsid w:val="48EE1204"/>
    <w:multiLevelType w:val="hybridMultilevel"/>
    <w:tmpl w:val="B7642F9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ECD458E"/>
    <w:multiLevelType w:val="hybridMultilevel"/>
    <w:tmpl w:val="8E26A99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C057ECD"/>
    <w:multiLevelType w:val="hybridMultilevel"/>
    <w:tmpl w:val="ECF4050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C422C72"/>
    <w:multiLevelType w:val="hybridMultilevel"/>
    <w:tmpl w:val="FABC9E9C"/>
    <w:lvl w:ilvl="0" w:tplc="651EA816">
      <w:start w:val="201"/>
      <w:numFmt w:val="decimal"/>
      <w:lvlText w:val="%1"/>
      <w:lvlJc w:val="left"/>
      <w:pPr>
        <w:tabs>
          <w:tab w:val="num" w:pos="660"/>
        </w:tabs>
        <w:ind w:left="660" w:hanging="48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6" w15:restartNumberingAfterBreak="0">
    <w:nsid w:val="72B3115A"/>
    <w:multiLevelType w:val="hybridMultilevel"/>
    <w:tmpl w:val="BBDA09C6"/>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E13614B"/>
    <w:multiLevelType w:val="hybridMultilevel"/>
    <w:tmpl w:val="E9866A72"/>
    <w:lvl w:ilvl="0" w:tplc="F750585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7"/>
  </w:num>
  <w:num w:numId="2">
    <w:abstractNumId w:val="12"/>
  </w:num>
  <w:num w:numId="3">
    <w:abstractNumId w:val="2"/>
  </w:num>
  <w:num w:numId="4">
    <w:abstractNumId w:val="5"/>
  </w:num>
  <w:num w:numId="5">
    <w:abstractNumId w:val="10"/>
  </w:num>
  <w:num w:numId="6">
    <w:abstractNumId w:val="3"/>
  </w:num>
  <w:num w:numId="7">
    <w:abstractNumId w:val="14"/>
  </w:num>
  <w:num w:numId="8">
    <w:abstractNumId w:val="16"/>
  </w:num>
  <w:num w:numId="9">
    <w:abstractNumId w:val="1"/>
  </w:num>
  <w:num w:numId="10">
    <w:abstractNumId w:val="15"/>
  </w:num>
  <w:num w:numId="11">
    <w:abstractNumId w:val="6"/>
  </w:num>
  <w:num w:numId="12">
    <w:abstractNumId w:val="13"/>
  </w:num>
  <w:num w:numId="13">
    <w:abstractNumId w:val="7"/>
  </w:num>
  <w:num w:numId="14">
    <w:abstractNumId w:val="8"/>
  </w:num>
  <w:num w:numId="15">
    <w:abstractNumId w:val="4"/>
  </w:num>
  <w:num w:numId="16">
    <w:abstractNumId w:val="0"/>
  </w:num>
  <w:num w:numId="17">
    <w:abstractNumId w:val="11"/>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native"/>
    <w:query w:val="SELECT * FROM `Nominations$` "/>
    <w:activeRecord w:val="83"/>
  </w:mailMerge>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10A"/>
    <w:rsid w:val="00025FCE"/>
    <w:rsid w:val="00033DE9"/>
    <w:rsid w:val="0003786C"/>
    <w:rsid w:val="00064134"/>
    <w:rsid w:val="00065E77"/>
    <w:rsid w:val="000A3B5E"/>
    <w:rsid w:val="000B74B4"/>
    <w:rsid w:val="000C3C87"/>
    <w:rsid w:val="000F03EC"/>
    <w:rsid w:val="000F3904"/>
    <w:rsid w:val="00130C0C"/>
    <w:rsid w:val="00135B00"/>
    <w:rsid w:val="00150686"/>
    <w:rsid w:val="001539A9"/>
    <w:rsid w:val="001737A5"/>
    <w:rsid w:val="00174D41"/>
    <w:rsid w:val="00180406"/>
    <w:rsid w:val="00194AF6"/>
    <w:rsid w:val="001A066F"/>
    <w:rsid w:val="001B25C5"/>
    <w:rsid w:val="001B41A5"/>
    <w:rsid w:val="001C0C0E"/>
    <w:rsid w:val="001E12E0"/>
    <w:rsid w:val="001E2F78"/>
    <w:rsid w:val="00230A18"/>
    <w:rsid w:val="00234519"/>
    <w:rsid w:val="00240DE7"/>
    <w:rsid w:val="0026733F"/>
    <w:rsid w:val="0028780F"/>
    <w:rsid w:val="002A0D46"/>
    <w:rsid w:val="002E1AE0"/>
    <w:rsid w:val="003025D5"/>
    <w:rsid w:val="003160C3"/>
    <w:rsid w:val="0036475A"/>
    <w:rsid w:val="00372A77"/>
    <w:rsid w:val="0037426F"/>
    <w:rsid w:val="00385D34"/>
    <w:rsid w:val="003958ED"/>
    <w:rsid w:val="003B08DC"/>
    <w:rsid w:val="003B414C"/>
    <w:rsid w:val="003C2836"/>
    <w:rsid w:val="00402AD1"/>
    <w:rsid w:val="00406F29"/>
    <w:rsid w:val="00407112"/>
    <w:rsid w:val="00407D9F"/>
    <w:rsid w:val="00416A03"/>
    <w:rsid w:val="0042060E"/>
    <w:rsid w:val="004B3063"/>
    <w:rsid w:val="004C51F5"/>
    <w:rsid w:val="004E55E7"/>
    <w:rsid w:val="00502905"/>
    <w:rsid w:val="00506088"/>
    <w:rsid w:val="0051135B"/>
    <w:rsid w:val="0053435A"/>
    <w:rsid w:val="0055190D"/>
    <w:rsid w:val="00567804"/>
    <w:rsid w:val="00582F24"/>
    <w:rsid w:val="00587289"/>
    <w:rsid w:val="005B2239"/>
    <w:rsid w:val="005C4D88"/>
    <w:rsid w:val="005D2106"/>
    <w:rsid w:val="005E111B"/>
    <w:rsid w:val="005E4BF7"/>
    <w:rsid w:val="006169FA"/>
    <w:rsid w:val="00632C95"/>
    <w:rsid w:val="00646B82"/>
    <w:rsid w:val="00664A9C"/>
    <w:rsid w:val="006A1380"/>
    <w:rsid w:val="006A20BF"/>
    <w:rsid w:val="006C3760"/>
    <w:rsid w:val="006E3B09"/>
    <w:rsid w:val="007069F7"/>
    <w:rsid w:val="00711E86"/>
    <w:rsid w:val="00730472"/>
    <w:rsid w:val="00730C20"/>
    <w:rsid w:val="0073762A"/>
    <w:rsid w:val="00746744"/>
    <w:rsid w:val="00770799"/>
    <w:rsid w:val="00783D58"/>
    <w:rsid w:val="007A1C98"/>
    <w:rsid w:val="007A4A6D"/>
    <w:rsid w:val="007F1CDA"/>
    <w:rsid w:val="0081542F"/>
    <w:rsid w:val="00865DD2"/>
    <w:rsid w:val="00896B3D"/>
    <w:rsid w:val="008E450C"/>
    <w:rsid w:val="008F2D99"/>
    <w:rsid w:val="00942DD7"/>
    <w:rsid w:val="009762A0"/>
    <w:rsid w:val="00980B19"/>
    <w:rsid w:val="009907F0"/>
    <w:rsid w:val="009965B5"/>
    <w:rsid w:val="009D39D2"/>
    <w:rsid w:val="009D6C73"/>
    <w:rsid w:val="00A04602"/>
    <w:rsid w:val="00A47183"/>
    <w:rsid w:val="00A500DC"/>
    <w:rsid w:val="00A51919"/>
    <w:rsid w:val="00A6246B"/>
    <w:rsid w:val="00A965B9"/>
    <w:rsid w:val="00AA1476"/>
    <w:rsid w:val="00AC200B"/>
    <w:rsid w:val="00AC6515"/>
    <w:rsid w:val="00B06000"/>
    <w:rsid w:val="00B4465F"/>
    <w:rsid w:val="00B9222D"/>
    <w:rsid w:val="00BA5765"/>
    <w:rsid w:val="00BB3704"/>
    <w:rsid w:val="00BB67D8"/>
    <w:rsid w:val="00BD38FC"/>
    <w:rsid w:val="00C00365"/>
    <w:rsid w:val="00C06900"/>
    <w:rsid w:val="00C247DB"/>
    <w:rsid w:val="00C24D4C"/>
    <w:rsid w:val="00C56A25"/>
    <w:rsid w:val="00CE272C"/>
    <w:rsid w:val="00D25457"/>
    <w:rsid w:val="00D35FD3"/>
    <w:rsid w:val="00D60228"/>
    <w:rsid w:val="00DB7168"/>
    <w:rsid w:val="00DD4F2E"/>
    <w:rsid w:val="00DF70AA"/>
    <w:rsid w:val="00E134F5"/>
    <w:rsid w:val="00E32C8F"/>
    <w:rsid w:val="00E407C3"/>
    <w:rsid w:val="00E538BC"/>
    <w:rsid w:val="00E540BE"/>
    <w:rsid w:val="00E55480"/>
    <w:rsid w:val="00E62DF5"/>
    <w:rsid w:val="00E643BB"/>
    <w:rsid w:val="00E80324"/>
    <w:rsid w:val="00E903E5"/>
    <w:rsid w:val="00E911A5"/>
    <w:rsid w:val="00EA56A2"/>
    <w:rsid w:val="00F0610A"/>
    <w:rsid w:val="00F32300"/>
    <w:rsid w:val="00F36FD6"/>
    <w:rsid w:val="00F47585"/>
    <w:rsid w:val="00F81124"/>
    <w:rsid w:val="00F82DC9"/>
    <w:rsid w:val="00F942EA"/>
    <w:rsid w:val="00FA0577"/>
    <w:rsid w:val="00FA26ED"/>
    <w:rsid w:val="00FC01C2"/>
    <w:rsid w:val="00FF28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46347B9"/>
  <w15:chartTrackingRefBased/>
  <w15:docId w15:val="{EB4054FE-8975-4485-9AA9-B18FE08C5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uiPriority="22" w:qFormat="1"/>
    <w:lsdException w:name="Emphasis" w:qFormat="1"/>
    <w:lsdException w:name="Normal (Web)"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link w:val="Heading1Char"/>
    <w:uiPriority w:val="1"/>
    <w:qFormat/>
    <w:rsid w:val="00E62DF5"/>
    <w:pPr>
      <w:widowControl w:val="0"/>
      <w:ind w:left="820"/>
      <w:outlineLvl w:val="0"/>
    </w:pPr>
    <w:rPr>
      <w:rFonts w:cstheme="min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773E39"/>
    <w:pPr>
      <w:tabs>
        <w:tab w:val="center" w:pos="4320"/>
        <w:tab w:val="right" w:pos="8640"/>
      </w:tabs>
    </w:pPr>
  </w:style>
  <w:style w:type="character" w:styleId="PageNumber">
    <w:name w:val="page number"/>
    <w:basedOn w:val="DefaultParagraphFont"/>
    <w:rsid w:val="00773E39"/>
  </w:style>
  <w:style w:type="paragraph" w:styleId="Header">
    <w:name w:val="header"/>
    <w:basedOn w:val="Normal"/>
    <w:rsid w:val="00773E39"/>
    <w:pPr>
      <w:tabs>
        <w:tab w:val="center" w:pos="4320"/>
        <w:tab w:val="right" w:pos="8640"/>
      </w:tabs>
    </w:pPr>
  </w:style>
  <w:style w:type="character" w:styleId="Hyperlink">
    <w:name w:val="Hyperlink"/>
    <w:rsid w:val="00E43D0B"/>
    <w:rPr>
      <w:color w:val="0000FF"/>
      <w:u w:val="single"/>
    </w:rPr>
  </w:style>
  <w:style w:type="paragraph" w:styleId="ListParagraph">
    <w:name w:val="List Paragraph"/>
    <w:basedOn w:val="Normal"/>
    <w:uiPriority w:val="34"/>
    <w:qFormat/>
    <w:rsid w:val="00E643BB"/>
    <w:pPr>
      <w:ind w:left="720"/>
      <w:contextualSpacing/>
    </w:pPr>
  </w:style>
  <w:style w:type="paragraph" w:styleId="BalloonText">
    <w:name w:val="Balloon Text"/>
    <w:basedOn w:val="Normal"/>
    <w:link w:val="BalloonTextChar"/>
    <w:rsid w:val="0037426F"/>
    <w:rPr>
      <w:rFonts w:ascii="Tahoma" w:hAnsi="Tahoma" w:cs="Tahoma"/>
      <w:sz w:val="16"/>
      <w:szCs w:val="16"/>
    </w:rPr>
  </w:style>
  <w:style w:type="character" w:customStyle="1" w:styleId="BalloonTextChar">
    <w:name w:val="Balloon Text Char"/>
    <w:link w:val="BalloonText"/>
    <w:rsid w:val="0037426F"/>
    <w:rPr>
      <w:rFonts w:ascii="Tahoma" w:hAnsi="Tahoma" w:cs="Tahoma"/>
      <w:sz w:val="16"/>
      <w:szCs w:val="16"/>
    </w:rPr>
  </w:style>
  <w:style w:type="paragraph" w:styleId="NormalWeb">
    <w:name w:val="Normal (Web)"/>
    <w:basedOn w:val="Normal"/>
    <w:uiPriority w:val="99"/>
    <w:unhideWhenUsed/>
    <w:rsid w:val="00BD38FC"/>
    <w:pPr>
      <w:spacing w:before="100" w:beforeAutospacing="1" w:after="100" w:afterAutospacing="1"/>
    </w:pPr>
  </w:style>
  <w:style w:type="character" w:styleId="Strong">
    <w:name w:val="Strong"/>
    <w:basedOn w:val="DefaultParagraphFont"/>
    <w:uiPriority w:val="22"/>
    <w:qFormat/>
    <w:rsid w:val="00BD38FC"/>
    <w:rPr>
      <w:b/>
      <w:bCs/>
    </w:rPr>
  </w:style>
  <w:style w:type="character" w:customStyle="1" w:styleId="Heading1Char">
    <w:name w:val="Heading 1 Char"/>
    <w:basedOn w:val="DefaultParagraphFont"/>
    <w:link w:val="Heading1"/>
    <w:uiPriority w:val="1"/>
    <w:rsid w:val="00E62DF5"/>
    <w:rPr>
      <w:rFonts w:cstheme="minorBidi"/>
      <w:b/>
      <w:bCs/>
      <w:sz w:val="24"/>
      <w:szCs w:val="24"/>
    </w:rPr>
  </w:style>
  <w:style w:type="paragraph" w:styleId="BodyText">
    <w:name w:val="Body Text"/>
    <w:basedOn w:val="Normal"/>
    <w:link w:val="BodyTextChar"/>
    <w:uiPriority w:val="1"/>
    <w:qFormat/>
    <w:rsid w:val="00E62DF5"/>
    <w:pPr>
      <w:widowControl w:val="0"/>
      <w:ind w:left="1540" w:hanging="360"/>
    </w:pPr>
    <w:rPr>
      <w:rFonts w:cstheme="minorBidi"/>
    </w:rPr>
  </w:style>
  <w:style w:type="character" w:customStyle="1" w:styleId="BodyTextChar">
    <w:name w:val="Body Text Char"/>
    <w:basedOn w:val="DefaultParagraphFont"/>
    <w:link w:val="BodyText"/>
    <w:uiPriority w:val="1"/>
    <w:rsid w:val="00E62DF5"/>
    <w:rPr>
      <w:rFonts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346098">
      <w:bodyDiv w:val="1"/>
      <w:marLeft w:val="0"/>
      <w:marRight w:val="0"/>
      <w:marTop w:val="0"/>
      <w:marBottom w:val="0"/>
      <w:divBdr>
        <w:top w:val="none" w:sz="0" w:space="0" w:color="auto"/>
        <w:left w:val="none" w:sz="0" w:space="0" w:color="auto"/>
        <w:bottom w:val="none" w:sz="0" w:space="0" w:color="auto"/>
        <w:right w:val="none" w:sz="0" w:space="0" w:color="auto"/>
      </w:divBdr>
    </w:div>
    <w:div w:id="664624390">
      <w:bodyDiv w:val="1"/>
      <w:marLeft w:val="0"/>
      <w:marRight w:val="0"/>
      <w:marTop w:val="0"/>
      <w:marBottom w:val="0"/>
      <w:divBdr>
        <w:top w:val="none" w:sz="0" w:space="0" w:color="auto"/>
        <w:left w:val="none" w:sz="0" w:space="0" w:color="auto"/>
        <w:bottom w:val="none" w:sz="0" w:space="0" w:color="auto"/>
        <w:right w:val="none" w:sz="0" w:space="0" w:color="auto"/>
      </w:divBdr>
    </w:div>
    <w:div w:id="1061101200">
      <w:bodyDiv w:val="1"/>
      <w:marLeft w:val="0"/>
      <w:marRight w:val="0"/>
      <w:marTop w:val="0"/>
      <w:marBottom w:val="0"/>
      <w:divBdr>
        <w:top w:val="none" w:sz="0" w:space="0" w:color="auto"/>
        <w:left w:val="none" w:sz="0" w:space="0" w:color="auto"/>
        <w:bottom w:val="none" w:sz="0" w:space="0" w:color="auto"/>
        <w:right w:val="none" w:sz="0" w:space="0" w:color="auto"/>
      </w:divBdr>
    </w:div>
    <w:div w:id="1908417992">
      <w:bodyDiv w:val="1"/>
      <w:marLeft w:val="0"/>
      <w:marRight w:val="0"/>
      <w:marTop w:val="0"/>
      <w:marBottom w:val="0"/>
      <w:divBdr>
        <w:top w:val="none" w:sz="0" w:space="0" w:color="auto"/>
        <w:left w:val="none" w:sz="0" w:space="0" w:color="auto"/>
        <w:bottom w:val="none" w:sz="0" w:space="0" w:color="auto"/>
        <w:right w:val="none" w:sz="0" w:space="0" w:color="auto"/>
      </w:divBdr>
    </w:div>
    <w:div w:id="2049337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3E23F5-B9A7-446F-A739-EFA111556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762</Words>
  <Characters>4337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To:</vt:lpstr>
    </vt:vector>
  </TitlesOfParts>
  <Company>University of Maryland</Company>
  <LinksUpToDate>false</LinksUpToDate>
  <CharactersWithSpaces>5089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subject/>
  <dc:creator>Niambi Wilder Winter</dc:creator>
  <cp:keywords/>
  <cp:lastModifiedBy>Mary E. Carroll-Mason</cp:lastModifiedBy>
  <cp:revision>2</cp:revision>
  <cp:lastPrinted>2017-11-01T18:09:00Z</cp:lastPrinted>
  <dcterms:created xsi:type="dcterms:W3CDTF">2018-02-06T22:45:00Z</dcterms:created>
  <dcterms:modified xsi:type="dcterms:W3CDTF">2018-02-06T22:45:00Z</dcterms:modified>
</cp:coreProperties>
</file>